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CF4C" w14:textId="77777777" w:rsidR="005B6D38" w:rsidRPr="0053619C" w:rsidRDefault="0053619C" w:rsidP="00187BEA">
      <w:pPr>
        <w:jc w:val="center"/>
        <w:rPr>
          <w:b/>
          <w:sz w:val="24"/>
        </w:rPr>
      </w:pPr>
      <w:r w:rsidRPr="0053619C">
        <w:rPr>
          <w:b/>
          <w:sz w:val="24"/>
        </w:rPr>
        <w:t xml:space="preserve">APÊNDICE II – </w:t>
      </w:r>
      <w:r>
        <w:rPr>
          <w:b/>
          <w:sz w:val="24"/>
        </w:rPr>
        <w:t>MATRIZ DE PLANEJAMENTO</w:t>
      </w:r>
    </w:p>
    <w:p w14:paraId="79458AE5" w14:textId="77777777" w:rsidR="00187BEA" w:rsidRDefault="00187BEA" w:rsidP="00187BEA"/>
    <w:p w14:paraId="7BEE6FCB" w14:textId="77777777" w:rsidR="00187BEA" w:rsidRDefault="00187BEA" w:rsidP="00187BEA"/>
    <w:p w14:paraId="0543C1A6" w14:textId="77777777" w:rsidR="00187BEA" w:rsidRPr="00187BEA" w:rsidRDefault="00187BEA" w:rsidP="00187BEA"/>
    <w:p w14:paraId="1368BD5F" w14:textId="77777777" w:rsidR="00D004E2" w:rsidRPr="009A1052" w:rsidRDefault="00826C10" w:rsidP="009A1052">
      <w:pPr>
        <w:spacing w:line="360" w:lineRule="auto"/>
        <w:ind w:hanging="142"/>
        <w:jc w:val="both"/>
        <w:rPr>
          <w:sz w:val="26"/>
          <w:szCs w:val="26"/>
        </w:rPr>
      </w:pPr>
      <w:r w:rsidRPr="009A1052">
        <w:rPr>
          <w:b/>
          <w:sz w:val="26"/>
          <w:szCs w:val="26"/>
        </w:rPr>
        <w:t>Objetivo da auditoria:</w:t>
      </w:r>
      <w:r w:rsidR="003C0F65" w:rsidRPr="009A1052">
        <w:rPr>
          <w:b/>
          <w:sz w:val="26"/>
          <w:szCs w:val="26"/>
        </w:rPr>
        <w:t xml:space="preserve"> </w:t>
      </w:r>
      <w:r w:rsidR="003C0F65" w:rsidRPr="009A1052">
        <w:rPr>
          <w:sz w:val="26"/>
          <w:szCs w:val="26"/>
        </w:rPr>
        <w:t>Avaliar a maturidade da gestão de riscos e identificar os aspectos que necessitam ser aperfeiçoados.</w:t>
      </w:r>
    </w:p>
    <w:tbl>
      <w:tblPr>
        <w:tblW w:w="509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394"/>
        <w:gridCol w:w="1695"/>
        <w:gridCol w:w="1565"/>
        <w:gridCol w:w="2402"/>
        <w:gridCol w:w="2268"/>
        <w:gridCol w:w="1681"/>
        <w:gridCol w:w="1841"/>
      </w:tblGrid>
      <w:tr w:rsidR="00826C10" w14:paraId="6E5DE0E4" w14:textId="77777777" w:rsidTr="004D5C79">
        <w:trPr>
          <w:trHeight w:hRule="exact" w:val="651"/>
          <w:tblHeader/>
        </w:trPr>
        <w:tc>
          <w:tcPr>
            <w:tcW w:w="1143" w:type="pct"/>
            <w:shd w:val="clear" w:color="auto" w:fill="D9D9D9" w:themeFill="background1" w:themeFillShade="D9"/>
            <w:vAlign w:val="center"/>
          </w:tcPr>
          <w:p w14:paraId="3435A49A" w14:textId="77777777" w:rsidR="00826C10" w:rsidRDefault="00826C10" w:rsidP="00551FF1">
            <w:pPr>
              <w:rPr>
                <w:b/>
              </w:rPr>
            </w:pPr>
            <w:r>
              <w:rPr>
                <w:b/>
              </w:rPr>
              <w:t>QUESTÕES DE AUDITORIA</w:t>
            </w:r>
          </w:p>
        </w:tc>
        <w:tc>
          <w:tcPr>
            <w:tcW w:w="571" w:type="pct"/>
            <w:shd w:val="clear" w:color="auto" w:fill="D9D9D9" w:themeFill="background1" w:themeFillShade="D9"/>
            <w:vAlign w:val="center"/>
          </w:tcPr>
          <w:p w14:paraId="08F87F8A" w14:textId="77777777" w:rsidR="00826C10" w:rsidRDefault="00826C10" w:rsidP="00551FF1">
            <w:pPr>
              <w:rPr>
                <w:b/>
              </w:rPr>
            </w:pPr>
            <w:r>
              <w:rPr>
                <w:b/>
              </w:rPr>
              <w:t>INFORMAÇÕES REQUERIDAS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40419192" w14:textId="77777777" w:rsidR="00826C10" w:rsidRDefault="00826C10" w:rsidP="00551FF1">
            <w:pPr>
              <w:rPr>
                <w:b/>
              </w:rPr>
            </w:pPr>
            <w:r>
              <w:rPr>
                <w:b/>
              </w:rPr>
              <w:t>FONTES DE INFORMAÇÃO</w:t>
            </w:r>
          </w:p>
        </w:tc>
        <w:tc>
          <w:tcPr>
            <w:tcW w:w="809" w:type="pct"/>
            <w:shd w:val="clear" w:color="auto" w:fill="D9D9D9" w:themeFill="background1" w:themeFillShade="D9"/>
            <w:vAlign w:val="center"/>
          </w:tcPr>
          <w:p w14:paraId="2E7A6FF9" w14:textId="77777777" w:rsidR="00826C10" w:rsidRDefault="00826C10" w:rsidP="00551FF1">
            <w:pPr>
              <w:rPr>
                <w:b/>
              </w:rPr>
            </w:pPr>
            <w:r>
              <w:rPr>
                <w:b/>
              </w:rPr>
              <w:t>PROCEDIMENTOS DE COLETA DE DADOS</w:t>
            </w:r>
          </w:p>
        </w:tc>
        <w:tc>
          <w:tcPr>
            <w:tcW w:w="764" w:type="pct"/>
            <w:shd w:val="clear" w:color="auto" w:fill="D9D9D9" w:themeFill="background1" w:themeFillShade="D9"/>
            <w:vAlign w:val="center"/>
          </w:tcPr>
          <w:p w14:paraId="2A266672" w14:textId="77777777" w:rsidR="00826C10" w:rsidRDefault="00826C10" w:rsidP="00551FF1">
            <w:pPr>
              <w:rPr>
                <w:b/>
              </w:rPr>
            </w:pPr>
            <w:r>
              <w:rPr>
                <w:b/>
              </w:rPr>
              <w:t xml:space="preserve">PROCEDIMENTOS DE </w:t>
            </w:r>
            <w:r w:rsidR="00551FF1">
              <w:rPr>
                <w:b/>
              </w:rPr>
              <w:t>ANÁLISE</w:t>
            </w:r>
            <w:r>
              <w:rPr>
                <w:b/>
              </w:rPr>
              <w:t xml:space="preserve"> DE DADOS</w:t>
            </w:r>
          </w:p>
        </w:tc>
        <w:tc>
          <w:tcPr>
            <w:tcW w:w="118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4E5BA" w14:textId="77777777" w:rsidR="00826C10" w:rsidRDefault="00826C10" w:rsidP="00B67E33">
            <w:pPr>
              <w:rPr>
                <w:b/>
              </w:rPr>
            </w:pPr>
            <w:r>
              <w:rPr>
                <w:b/>
              </w:rPr>
              <w:t>O QUE A ANÁLISE VAI PERMITIR DIZER</w:t>
            </w:r>
            <w:r w:rsidR="00C50FB2">
              <w:rPr>
                <w:b/>
              </w:rPr>
              <w:t xml:space="preserve"> (CONCLUSÕES </w:t>
            </w:r>
            <w:r w:rsidR="00B67E33">
              <w:rPr>
                <w:b/>
              </w:rPr>
              <w:t>A CHEGAR</w:t>
            </w:r>
            <w:r w:rsidR="00C50FB2">
              <w:rPr>
                <w:b/>
              </w:rPr>
              <w:t>)</w:t>
            </w:r>
          </w:p>
        </w:tc>
      </w:tr>
      <w:tr w:rsidR="003C0F65" w:rsidRPr="003C0F65" w14:paraId="5AD6EDC5" w14:textId="77777777" w:rsidTr="004D5C79">
        <w:trPr>
          <w:cantSplit/>
          <w:trHeight w:val="567"/>
        </w:trPr>
        <w:tc>
          <w:tcPr>
            <w:tcW w:w="5000" w:type="pct"/>
            <w:gridSpan w:val="7"/>
            <w:shd w:val="clear" w:color="auto" w:fill="FDE9D9" w:themeFill="accent6" w:themeFillTint="33"/>
            <w:vAlign w:val="center"/>
          </w:tcPr>
          <w:p w14:paraId="2289803E" w14:textId="77777777" w:rsidR="003C0F65" w:rsidRPr="00451D74" w:rsidRDefault="003C0F65" w:rsidP="00EE7609">
            <w:pPr>
              <w:spacing w:before="120" w:after="120"/>
              <w:rPr>
                <w:b/>
                <w:sz w:val="28"/>
                <w:szCs w:val="26"/>
              </w:rPr>
            </w:pPr>
            <w:r w:rsidRPr="00451D74">
              <w:rPr>
                <w:b/>
                <w:sz w:val="28"/>
                <w:szCs w:val="26"/>
              </w:rPr>
              <w:t>1. AMBIENTE</w:t>
            </w:r>
          </w:p>
          <w:p w14:paraId="10099647" w14:textId="77777777" w:rsidR="00EE7609" w:rsidRPr="00EE7609" w:rsidRDefault="00875BB8" w:rsidP="001A7047">
            <w:pPr>
              <w:spacing w:after="120"/>
              <w:rPr>
                <w:sz w:val="22"/>
                <w:szCs w:val="22"/>
              </w:rPr>
            </w:pPr>
            <w:r w:rsidRPr="00875BB8">
              <w:rPr>
                <w:sz w:val="22"/>
              </w:rPr>
              <w:t xml:space="preserve">Nesta dimensão, </w:t>
            </w:r>
            <w:r w:rsidR="001A7047">
              <w:rPr>
                <w:sz w:val="22"/>
              </w:rPr>
              <w:t>o objetivo d</w:t>
            </w:r>
            <w:r w:rsidRPr="00875BB8">
              <w:rPr>
                <w:sz w:val="22"/>
              </w:rPr>
              <w:t xml:space="preserve">a equipe de auditoria </w:t>
            </w:r>
            <w:r w:rsidR="001A7047">
              <w:rPr>
                <w:sz w:val="22"/>
              </w:rPr>
              <w:t xml:space="preserve">é </w:t>
            </w:r>
            <w:r w:rsidRPr="00875BB8">
              <w:rPr>
                <w:sz w:val="22"/>
              </w:rPr>
              <w:t xml:space="preserve">avaliar as capacidades existentes </w:t>
            </w:r>
            <w:r w:rsidR="001A7047" w:rsidRPr="00875BB8">
              <w:rPr>
                <w:sz w:val="22"/>
              </w:rPr>
              <w:t>na organização,</w:t>
            </w:r>
            <w:r w:rsidR="001A7047">
              <w:rPr>
                <w:sz w:val="22"/>
              </w:rPr>
              <w:t xml:space="preserve"> </w:t>
            </w:r>
            <w:r w:rsidRPr="00875BB8">
              <w:rPr>
                <w:sz w:val="22"/>
              </w:rPr>
              <w:t>em</w:t>
            </w:r>
            <w:r w:rsidRPr="00875BB8">
              <w:rPr>
                <w:color w:val="1F497D"/>
                <w:sz w:val="22"/>
              </w:rPr>
              <w:t xml:space="preserve"> </w:t>
            </w:r>
            <w:r w:rsidRPr="00875BB8">
              <w:rPr>
                <w:sz w:val="22"/>
              </w:rPr>
              <w:t xml:space="preserve">termos de </w:t>
            </w:r>
            <w:r w:rsidRPr="00875BB8">
              <w:rPr>
                <w:b/>
                <w:sz w:val="22"/>
              </w:rPr>
              <w:t>liderança</w:t>
            </w:r>
            <w:r w:rsidRPr="00875BB8">
              <w:rPr>
                <w:sz w:val="22"/>
              </w:rPr>
              <w:t xml:space="preserve">, </w:t>
            </w:r>
            <w:r w:rsidRPr="00875BB8">
              <w:rPr>
                <w:b/>
                <w:sz w:val="22"/>
              </w:rPr>
              <w:t xml:space="preserve">políticas </w:t>
            </w:r>
            <w:r w:rsidRPr="00875BB8">
              <w:rPr>
                <w:b/>
                <w:sz w:val="18"/>
              </w:rPr>
              <w:t>&amp;</w:t>
            </w:r>
            <w:r w:rsidRPr="00875BB8">
              <w:rPr>
                <w:b/>
                <w:sz w:val="22"/>
              </w:rPr>
              <w:t xml:space="preserve"> estratégias</w:t>
            </w:r>
            <w:r w:rsidRPr="00875BB8">
              <w:rPr>
                <w:sz w:val="22"/>
              </w:rPr>
              <w:t xml:space="preserve"> e preparo das </w:t>
            </w:r>
            <w:r w:rsidRPr="00875BB8">
              <w:rPr>
                <w:b/>
                <w:sz w:val="22"/>
              </w:rPr>
              <w:t>pessoas</w:t>
            </w:r>
            <w:r w:rsidR="001A7047" w:rsidRPr="001A7047">
              <w:rPr>
                <w:sz w:val="22"/>
              </w:rPr>
              <w:t>,</w:t>
            </w:r>
            <w:r w:rsidRPr="00875BB8">
              <w:rPr>
                <w:color w:val="1F4E79"/>
                <w:sz w:val="22"/>
              </w:rPr>
              <w:t xml:space="preserve"> </w:t>
            </w:r>
            <w:r w:rsidRPr="00875BB8">
              <w:rPr>
                <w:sz w:val="22"/>
              </w:rPr>
              <w:t xml:space="preserve">incluindo aspectos relacionados com a </w:t>
            </w:r>
            <w:r w:rsidRPr="00875BB8">
              <w:rPr>
                <w:b/>
                <w:i/>
                <w:iCs/>
                <w:sz w:val="22"/>
              </w:rPr>
              <w:t>cultura</w:t>
            </w:r>
            <w:r w:rsidRPr="00875BB8">
              <w:rPr>
                <w:sz w:val="22"/>
              </w:rPr>
              <w:t xml:space="preserve">, a </w:t>
            </w:r>
            <w:r w:rsidRPr="00875BB8">
              <w:rPr>
                <w:b/>
                <w:i/>
                <w:iCs/>
                <w:sz w:val="22"/>
              </w:rPr>
              <w:t>governança de riscos</w:t>
            </w:r>
            <w:r w:rsidRPr="00875BB8">
              <w:rPr>
                <w:sz w:val="22"/>
              </w:rPr>
              <w:t xml:space="preserve"> e a </w:t>
            </w:r>
            <w:r w:rsidRPr="00875BB8">
              <w:rPr>
                <w:b/>
                <w:i/>
                <w:iCs/>
                <w:sz w:val="22"/>
              </w:rPr>
              <w:t>consideração do risco na definição da estratégia e dos objetivos</w:t>
            </w:r>
            <w:r w:rsidRPr="00875BB8">
              <w:rPr>
                <w:i/>
                <w:iCs/>
                <w:sz w:val="22"/>
              </w:rPr>
              <w:t xml:space="preserve"> </w:t>
            </w:r>
            <w:r w:rsidRPr="00875BB8">
              <w:rPr>
                <w:sz w:val="22"/>
              </w:rPr>
              <w:t>em todos os níveis,</w:t>
            </w:r>
            <w:r w:rsidRPr="00875BB8">
              <w:rPr>
                <w:color w:val="1F4E79"/>
                <w:sz w:val="22"/>
              </w:rPr>
              <w:t xml:space="preserve"> </w:t>
            </w:r>
            <w:r w:rsidR="001A7047" w:rsidRPr="00875BB8">
              <w:rPr>
                <w:sz w:val="22"/>
              </w:rPr>
              <w:t xml:space="preserve">para que a gestão de riscos tenha as </w:t>
            </w:r>
            <w:r w:rsidR="001A7047">
              <w:rPr>
                <w:sz w:val="22"/>
              </w:rPr>
              <w:t>condições</w:t>
            </w:r>
            <w:r w:rsidR="001A7047" w:rsidRPr="00875BB8">
              <w:rPr>
                <w:sz w:val="22"/>
              </w:rPr>
              <w:t xml:space="preserve"> necessárias para prosperar</w:t>
            </w:r>
            <w:r w:rsidR="001A7047">
              <w:rPr>
                <w:sz w:val="22"/>
              </w:rPr>
              <w:t xml:space="preserve"> e</w:t>
            </w:r>
            <w:r w:rsidRPr="00875BB8">
              <w:rPr>
                <w:color w:val="1F4E79"/>
                <w:sz w:val="22"/>
              </w:rPr>
              <w:t xml:space="preserve"> </w:t>
            </w:r>
            <w:r w:rsidRPr="00875BB8">
              <w:rPr>
                <w:sz w:val="22"/>
              </w:rPr>
              <w:t>fornecer segurança razoável</w:t>
            </w:r>
            <w:r w:rsidRPr="00875BB8">
              <w:rPr>
                <w:color w:val="1F4E79"/>
                <w:sz w:val="22"/>
              </w:rPr>
              <w:t xml:space="preserve"> </w:t>
            </w:r>
            <w:r w:rsidRPr="00875BB8">
              <w:rPr>
                <w:sz w:val="22"/>
              </w:rPr>
              <w:t xml:space="preserve">do cumprimento da missão institucional </w:t>
            </w:r>
            <w:r w:rsidR="001A7047">
              <w:rPr>
                <w:sz w:val="22"/>
              </w:rPr>
              <w:t>na</w:t>
            </w:r>
            <w:r w:rsidRPr="00875BB8">
              <w:rPr>
                <w:sz w:val="22"/>
              </w:rPr>
              <w:t xml:space="preserve"> gera</w:t>
            </w:r>
            <w:r w:rsidR="001A7047">
              <w:rPr>
                <w:sz w:val="22"/>
              </w:rPr>
              <w:t>ção de</w:t>
            </w:r>
            <w:r w:rsidRPr="00875BB8">
              <w:rPr>
                <w:sz w:val="22"/>
              </w:rPr>
              <w:t xml:space="preserve"> valor para as partes interessadas.</w:t>
            </w:r>
          </w:p>
        </w:tc>
      </w:tr>
      <w:tr w:rsidR="00261D86" w14:paraId="741A5FB1" w14:textId="77777777" w:rsidTr="004D5C79">
        <w:trPr>
          <w:cantSplit/>
          <w:trHeight w:val="850"/>
        </w:trPr>
        <w:tc>
          <w:tcPr>
            <w:tcW w:w="3814" w:type="pct"/>
            <w:gridSpan w:val="5"/>
            <w:shd w:val="clear" w:color="auto" w:fill="DAEEF3" w:themeFill="accent5" w:themeFillTint="33"/>
          </w:tcPr>
          <w:p w14:paraId="026C7F74" w14:textId="77777777" w:rsidR="00261D86" w:rsidRPr="00875BB8" w:rsidRDefault="00636453" w:rsidP="00F670E0">
            <w:pPr>
              <w:spacing w:before="120" w:after="120"/>
              <w:rPr>
                <w:b/>
                <w:sz w:val="24"/>
              </w:rPr>
            </w:pPr>
            <w:r w:rsidRPr="00451D74">
              <w:rPr>
                <w:b/>
                <w:sz w:val="28"/>
              </w:rPr>
              <w:t xml:space="preserve">1.1. – </w:t>
            </w:r>
            <w:r w:rsidR="00261D86" w:rsidRPr="00451D74">
              <w:rPr>
                <w:b/>
                <w:sz w:val="28"/>
              </w:rPr>
              <w:t>Liderança</w:t>
            </w:r>
            <w:r w:rsidR="00875BB8">
              <w:rPr>
                <w:rStyle w:val="Refdenotaderodap"/>
                <w:b/>
                <w:sz w:val="24"/>
              </w:rPr>
              <w:footnoteReference w:id="1"/>
            </w:r>
          </w:p>
          <w:p w14:paraId="1762334D" w14:textId="77777777" w:rsidR="00F670E0" w:rsidRPr="00F670E0" w:rsidRDefault="00ED59E9" w:rsidP="00ED59E9">
            <w:pPr>
              <w:spacing w:after="120"/>
              <w:rPr>
                <w:sz w:val="22"/>
              </w:rPr>
            </w:pPr>
            <w:r>
              <w:rPr>
                <w:sz w:val="22"/>
                <w:szCs w:val="22"/>
              </w:rPr>
              <w:t>Em que medida o</w:t>
            </w:r>
            <w:r w:rsidR="00261D86" w:rsidRPr="003C0F65">
              <w:rPr>
                <w:sz w:val="22"/>
              </w:rPr>
              <w:t>s responsáveis pela governança e a alta administração exercem suas responsabilidades de governança de riscos e cultura</w:t>
            </w:r>
            <w:r w:rsidR="00261D86">
              <w:rPr>
                <w:sz w:val="22"/>
              </w:rPr>
              <w:t>?</w:t>
            </w:r>
          </w:p>
        </w:tc>
        <w:tc>
          <w:tcPr>
            <w:tcW w:w="1186" w:type="pct"/>
            <w:gridSpan w:val="2"/>
            <w:shd w:val="clear" w:color="auto" w:fill="DAEEF3" w:themeFill="accent5" w:themeFillTint="33"/>
          </w:tcPr>
          <w:p w14:paraId="2D56C042" w14:textId="77777777" w:rsidR="00261D86" w:rsidRPr="00D50BFF" w:rsidRDefault="00261D86" w:rsidP="00875BB8">
            <w:pPr>
              <w:spacing w:after="120"/>
            </w:pPr>
            <w:r w:rsidRPr="003C0F65">
              <w:rPr>
                <w:sz w:val="22"/>
              </w:rPr>
              <w:t>Se os r</w:t>
            </w:r>
            <w:r>
              <w:rPr>
                <w:sz w:val="22"/>
              </w:rPr>
              <w:t xml:space="preserve">esponsáveis pela governança e a alta administração assumem um compromisso forte e sustentado e exercem supervisão para obter comprometimento com a gestão de riscos em todos os níveis da organização, promovendo-a e dando suporte, de modo que possam ter uma expectativa razoável de que no cumprimento da missão institucional, a organização entende e é capaz de gerenciar </w:t>
            </w:r>
            <w:r w:rsidR="00833B4F">
              <w:rPr>
                <w:sz w:val="22"/>
              </w:rPr>
              <w:t xml:space="preserve">os </w:t>
            </w:r>
            <w:r>
              <w:rPr>
                <w:sz w:val="22"/>
              </w:rPr>
              <w:t xml:space="preserve">riscos associados à sua estratégia para atingir seus objetivos de </w:t>
            </w:r>
            <w:r w:rsidR="00875BB8">
              <w:rPr>
                <w:sz w:val="22"/>
              </w:rPr>
              <w:t>gerar</w:t>
            </w:r>
            <w:r>
              <w:rPr>
                <w:sz w:val="22"/>
              </w:rPr>
              <w:t xml:space="preserve"> valor </w:t>
            </w:r>
            <w:r w:rsidR="00875BB8">
              <w:rPr>
                <w:sz w:val="22"/>
              </w:rPr>
              <w:t>para as</w:t>
            </w:r>
            <w:r>
              <w:rPr>
                <w:sz w:val="22"/>
              </w:rPr>
              <w:t xml:space="preserve"> partes interessadas, tendo o cidadão e a sociedade como vetores principais.</w:t>
            </w:r>
          </w:p>
        </w:tc>
      </w:tr>
      <w:tr w:rsidR="00875BB8" w14:paraId="042C4405" w14:textId="77777777" w:rsidTr="004D5C79">
        <w:trPr>
          <w:cantSplit/>
          <w:trHeight w:val="850"/>
        </w:trPr>
        <w:tc>
          <w:tcPr>
            <w:tcW w:w="1143" w:type="pct"/>
          </w:tcPr>
          <w:p w14:paraId="32D60096" w14:textId="77777777" w:rsidR="00875BB8" w:rsidRPr="00F670E0" w:rsidRDefault="00875BB8" w:rsidP="00F670E0">
            <w:pPr>
              <w:spacing w:before="120" w:after="120"/>
              <w:rPr>
                <w:b/>
                <w:sz w:val="22"/>
              </w:rPr>
            </w:pPr>
            <w:r w:rsidRPr="00F670E0">
              <w:rPr>
                <w:b/>
                <w:sz w:val="22"/>
              </w:rPr>
              <w:lastRenderedPageBreak/>
              <w:t>Cultura</w:t>
            </w:r>
          </w:p>
          <w:p w14:paraId="56E15AEC" w14:textId="77777777" w:rsidR="00875BB8" w:rsidRPr="003C0F65" w:rsidRDefault="00E977FD" w:rsidP="00081413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</w:rPr>
              <w:t xml:space="preserve">1.1.1. </w:t>
            </w:r>
            <w:r w:rsidR="00875BB8">
              <w:rPr>
                <w:sz w:val="22"/>
              </w:rPr>
              <w:t>A alta administração e o</w:t>
            </w:r>
            <w:r w:rsidR="00875BB8" w:rsidRPr="003C0F65">
              <w:rPr>
                <w:sz w:val="22"/>
              </w:rPr>
              <w:t>s responsáveis pela governança</w:t>
            </w:r>
            <w:r w:rsidR="00875BB8">
              <w:rPr>
                <w:sz w:val="22"/>
              </w:rPr>
              <w:t xml:space="preserve"> reconhecem a importância da cultura, </w:t>
            </w:r>
            <w:r w:rsidR="006359BA">
              <w:rPr>
                <w:sz w:val="22"/>
              </w:rPr>
              <w:t xml:space="preserve">da </w:t>
            </w:r>
            <w:r w:rsidR="00875BB8">
              <w:rPr>
                <w:sz w:val="22"/>
              </w:rPr>
              <w:t xml:space="preserve">integridade, dos valores éticos e da consciência de riscos como aspectos-chaves para o reforço da </w:t>
            </w:r>
            <w:r w:rsidR="00875BB8" w:rsidRPr="00261D86">
              <w:rPr>
                <w:i/>
                <w:sz w:val="22"/>
              </w:rPr>
              <w:t>accountability</w:t>
            </w:r>
            <w:r w:rsidR="00875BB8"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1E6A072C" w14:textId="77777777" w:rsidR="00875BB8" w:rsidRPr="00D50BFF" w:rsidRDefault="00875BB8" w:rsidP="00695C3D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64A1EAFD" w14:textId="77777777" w:rsidR="00875BB8" w:rsidRPr="00D50BFF" w:rsidRDefault="00AB2B07" w:rsidP="00695C3D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3C566B" wp14:editId="4FCC09EE">
                      <wp:simplePos x="0" y="0"/>
                      <wp:positionH relativeFrom="column">
                        <wp:posOffset>-560705</wp:posOffset>
                      </wp:positionH>
                      <wp:positionV relativeFrom="paragraph">
                        <wp:posOffset>-1832610</wp:posOffset>
                      </wp:positionV>
                      <wp:extent cx="3800475" cy="685800"/>
                      <wp:effectExtent l="0" t="0" r="28575" b="1905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5FF6A" w14:textId="77777777" w:rsidR="00C33DFF" w:rsidRDefault="00C33DFF" w:rsidP="004A45EA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</w:rPr>
                                    <w:t>Estes campos devem ser</w:t>
                                  </w:r>
                                  <w:r w:rsidRPr="00261D86">
                                    <w:rPr>
                                      <w:sz w:val="22"/>
                                    </w:rPr>
                                    <w:t xml:space="preserve"> preenchidos pela equipe de auditoria</w:t>
                                  </w:r>
                                  <w:r w:rsidR="00AB2B07">
                                    <w:rPr>
                                      <w:sz w:val="22"/>
                                    </w:rPr>
                                    <w:t>,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="00AB2B07">
                                    <w:rPr>
                                      <w:sz w:val="22"/>
                                    </w:rPr>
                                    <w:t>seguindo as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orientações constantes do tópico </w:t>
                                  </w:r>
                                  <w:r w:rsidR="00AB2B07" w:rsidRPr="00AB2B07">
                                    <w:rPr>
                                      <w:b/>
                                      <w:sz w:val="22"/>
                                    </w:rPr>
                                    <w:t>Elaboração da Matriz de Planejamento</w:t>
                                  </w:r>
                                  <w:r w:rsidR="00AB2B07" w:rsidRPr="00AB2B07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="00AB2B07">
                                    <w:rPr>
                                      <w:sz w:val="22"/>
                                    </w:rPr>
                                    <w:t>do Roteiro</w:t>
                                  </w:r>
                                  <w:r w:rsidRPr="00261D86">
                                    <w:rPr>
                                      <w:sz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C56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margin-left:-44.15pt;margin-top:-144.3pt;width:299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" fillcolor="white [3201]" strokeweight=".5pt">
                      <v:textbox>
                        <w:txbxContent>
                          <w:p w14:paraId="6AD5FF6A" w14:textId="77777777" w:rsidR="00C33DFF" w:rsidRDefault="00C33DFF" w:rsidP="004A45E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Estes campos devem ser</w:t>
                            </w:r>
                            <w:r w:rsidRPr="00261D86">
                              <w:rPr>
                                <w:sz w:val="22"/>
                              </w:rPr>
                              <w:t xml:space="preserve"> preenchidos pela equipe de auditoria</w:t>
                            </w:r>
                            <w:r w:rsidR="00AB2B07">
                              <w:rPr>
                                <w:sz w:val="22"/>
                              </w:rPr>
                              <w:t>,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AB2B07">
                              <w:rPr>
                                <w:sz w:val="22"/>
                              </w:rPr>
                              <w:t>seguindo as</w:t>
                            </w:r>
                            <w:r>
                              <w:rPr>
                                <w:sz w:val="22"/>
                              </w:rPr>
                              <w:t xml:space="preserve"> orientações constantes do tópico </w:t>
                            </w:r>
                            <w:r w:rsidR="00AB2B07" w:rsidRPr="00AB2B07">
                              <w:rPr>
                                <w:b/>
                                <w:sz w:val="22"/>
                              </w:rPr>
                              <w:t>Elaboração da Matriz de Planejamento</w:t>
                            </w:r>
                            <w:r w:rsidR="00AB2B07" w:rsidRPr="00AB2B07">
                              <w:rPr>
                                <w:sz w:val="22"/>
                              </w:rPr>
                              <w:t xml:space="preserve"> </w:t>
                            </w:r>
                            <w:r w:rsidR="00AB2B07">
                              <w:rPr>
                                <w:sz w:val="22"/>
                              </w:rPr>
                              <w:t>do Roteiro</w:t>
                            </w:r>
                            <w:r w:rsidRPr="00261D86"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9" w:type="pct"/>
            <w:vAlign w:val="center"/>
          </w:tcPr>
          <w:p w14:paraId="32C0DB1B" w14:textId="77777777" w:rsidR="00875BB8" w:rsidRPr="00D50BFF" w:rsidRDefault="00875BB8" w:rsidP="00695C3D">
            <w:pPr>
              <w:spacing w:after="120"/>
            </w:pPr>
          </w:p>
        </w:tc>
        <w:tc>
          <w:tcPr>
            <w:tcW w:w="764" w:type="pct"/>
            <w:vAlign w:val="center"/>
          </w:tcPr>
          <w:p w14:paraId="2BA26391" w14:textId="77777777" w:rsidR="00875BB8" w:rsidRPr="00D50BFF" w:rsidRDefault="00875BB8" w:rsidP="00695C3D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0FD27377" w14:textId="77777777" w:rsidR="00875BB8" w:rsidRPr="00261D86" w:rsidRDefault="00875BB8" w:rsidP="0071738A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</w:pPr>
            <w:r w:rsidRPr="00261D86">
              <w:rPr>
                <w:sz w:val="22"/>
              </w:rPr>
              <w:t xml:space="preserve">Se a alta administração e os responsáveis pela governança </w:t>
            </w:r>
            <w:r>
              <w:rPr>
                <w:sz w:val="22"/>
              </w:rPr>
              <w:t>fornecem normas, orientações e supervisionam as questões afetas a cultura, integridade, valores éticos e consciência de riscos.</w:t>
            </w:r>
          </w:p>
          <w:p w14:paraId="17A46224" w14:textId="77777777" w:rsidR="00875BB8" w:rsidRPr="00F670E0" w:rsidRDefault="00875BB8" w:rsidP="00261D86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</w:pPr>
            <w:r>
              <w:rPr>
                <w:sz w:val="22"/>
              </w:rPr>
              <w:t xml:space="preserve">Se as questões </w:t>
            </w:r>
            <w:r w:rsidR="00686F52">
              <w:rPr>
                <w:sz w:val="22"/>
              </w:rPr>
              <w:t>relacionadas</w:t>
            </w:r>
            <w:r w:rsidR="00B67E33">
              <w:rPr>
                <w:sz w:val="22"/>
              </w:rPr>
              <w:t xml:space="preserve"> a cultura, integridade, valores éticos e consciência de riscos</w:t>
            </w:r>
            <w:r>
              <w:rPr>
                <w:sz w:val="22"/>
              </w:rPr>
              <w:t xml:space="preserve"> integram </w:t>
            </w:r>
            <w:r w:rsidR="00686F52">
              <w:rPr>
                <w:sz w:val="22"/>
              </w:rPr>
              <w:t xml:space="preserve">o conteúdo de cursos e </w:t>
            </w:r>
            <w:r>
              <w:rPr>
                <w:sz w:val="22"/>
              </w:rPr>
              <w:t xml:space="preserve">programas </w:t>
            </w:r>
            <w:r w:rsidR="00686F52">
              <w:rPr>
                <w:sz w:val="22"/>
              </w:rPr>
              <w:t xml:space="preserve">voltados para o </w:t>
            </w:r>
            <w:r>
              <w:rPr>
                <w:sz w:val="22"/>
              </w:rPr>
              <w:t>desenvolvimento de gestores.</w:t>
            </w:r>
          </w:p>
          <w:p w14:paraId="1855C49D" w14:textId="77777777" w:rsidR="00875BB8" w:rsidRPr="00F670E0" w:rsidRDefault="00875BB8" w:rsidP="00F670E0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</w:pPr>
            <w:r>
              <w:rPr>
                <w:sz w:val="22"/>
              </w:rPr>
              <w:t xml:space="preserve">Se a </w:t>
            </w:r>
            <w:r w:rsidRPr="00261D86">
              <w:rPr>
                <w:sz w:val="22"/>
              </w:rPr>
              <w:t>alta administração e os responsáveis pela governança</w:t>
            </w:r>
            <w:r>
              <w:rPr>
                <w:sz w:val="22"/>
              </w:rPr>
              <w:t xml:space="preserve"> reforçam o comprometimento das lideranças com a cultura de gestão baseada em riscos e com os valores fundamentais da organização.</w:t>
            </w:r>
          </w:p>
          <w:p w14:paraId="2D648417" w14:textId="77777777" w:rsidR="00875BB8" w:rsidRPr="00D50BFF" w:rsidRDefault="00875BB8" w:rsidP="00A60B47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</w:pPr>
            <w:r>
              <w:rPr>
                <w:sz w:val="22"/>
              </w:rPr>
              <w:t xml:space="preserve">Se </w:t>
            </w:r>
            <w:r w:rsidR="00A60B47">
              <w:rPr>
                <w:sz w:val="22"/>
              </w:rPr>
              <w:t xml:space="preserve">estão instituídos programas, </w:t>
            </w:r>
            <w:r>
              <w:rPr>
                <w:sz w:val="22"/>
              </w:rPr>
              <w:t xml:space="preserve">políticas </w:t>
            </w:r>
            <w:r w:rsidR="00A60B47">
              <w:rPr>
                <w:sz w:val="22"/>
              </w:rPr>
              <w:t xml:space="preserve">ou outras </w:t>
            </w:r>
            <w:r>
              <w:rPr>
                <w:sz w:val="22"/>
              </w:rPr>
              <w:t xml:space="preserve">medidas </w:t>
            </w:r>
            <w:r w:rsidR="00A60B47">
              <w:rPr>
                <w:sz w:val="22"/>
              </w:rPr>
              <w:t xml:space="preserve">que </w:t>
            </w:r>
            <w:r>
              <w:rPr>
                <w:sz w:val="22"/>
              </w:rPr>
              <w:t>defin</w:t>
            </w:r>
            <w:r w:rsidR="00A60B47">
              <w:rPr>
                <w:sz w:val="22"/>
              </w:rPr>
              <w:t>em</w:t>
            </w:r>
            <w:r>
              <w:rPr>
                <w:sz w:val="22"/>
              </w:rPr>
              <w:t xml:space="preserve"> </w:t>
            </w:r>
            <w:r w:rsidR="00A60B47">
              <w:rPr>
                <w:sz w:val="22"/>
              </w:rPr>
              <w:t xml:space="preserve">os </w:t>
            </w:r>
            <w:r>
              <w:rPr>
                <w:sz w:val="22"/>
              </w:rPr>
              <w:t>padrões de comportamento</w:t>
            </w:r>
            <w:r w:rsidR="00A60B47">
              <w:rPr>
                <w:sz w:val="22"/>
              </w:rPr>
              <w:t xml:space="preserve"> desejáveis</w:t>
            </w:r>
            <w:r>
              <w:rPr>
                <w:sz w:val="22"/>
              </w:rPr>
              <w:t xml:space="preserve">, tais como códigos de ética e de conduta, canais </w:t>
            </w:r>
            <w:r w:rsidR="00A60B47">
              <w:rPr>
                <w:sz w:val="22"/>
              </w:rPr>
              <w:t xml:space="preserve">de denúncia e </w:t>
            </w:r>
            <w:r>
              <w:rPr>
                <w:sz w:val="22"/>
              </w:rPr>
              <w:t>de comunicação para cima, ouvidoria, avaliações de aderência aos padrões de integridade e valores éticos.</w:t>
            </w:r>
          </w:p>
        </w:tc>
      </w:tr>
      <w:tr w:rsidR="00503F7C" w14:paraId="4890F83B" w14:textId="77777777" w:rsidTr="004D5C79">
        <w:trPr>
          <w:cantSplit/>
          <w:trHeight w:val="850"/>
        </w:trPr>
        <w:tc>
          <w:tcPr>
            <w:tcW w:w="1143" w:type="pct"/>
          </w:tcPr>
          <w:p w14:paraId="313A293E" w14:textId="77777777" w:rsidR="00503F7C" w:rsidRPr="00F670E0" w:rsidRDefault="00503F7C" w:rsidP="00F670E0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Governança de riscos</w:t>
            </w:r>
          </w:p>
          <w:p w14:paraId="1F4CF68F" w14:textId="77777777" w:rsidR="00503F7C" w:rsidRDefault="00081413" w:rsidP="00081413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</w:rPr>
              <w:t xml:space="preserve">1.1.2. </w:t>
            </w:r>
            <w:r w:rsidR="00503F7C">
              <w:rPr>
                <w:sz w:val="22"/>
              </w:rPr>
              <w:t>Existem estruturas e processos definidos para apoiar as responsabilidades de governança de riscos e assegurar que a gestão de riscos seja integrada aos processos de gestão?</w:t>
            </w:r>
          </w:p>
        </w:tc>
        <w:tc>
          <w:tcPr>
            <w:tcW w:w="571" w:type="pct"/>
            <w:vAlign w:val="center"/>
          </w:tcPr>
          <w:p w14:paraId="669B86EA" w14:textId="77777777" w:rsidR="00503F7C" w:rsidRPr="00261D86" w:rsidRDefault="00503F7C" w:rsidP="00695C3D">
            <w:pPr>
              <w:spacing w:after="120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14:paraId="7793BD55" w14:textId="77777777" w:rsidR="00503F7C" w:rsidRPr="00261D86" w:rsidRDefault="00503F7C" w:rsidP="00695C3D">
            <w:pPr>
              <w:spacing w:after="120"/>
              <w:rPr>
                <w:sz w:val="22"/>
              </w:rPr>
            </w:pPr>
          </w:p>
        </w:tc>
        <w:tc>
          <w:tcPr>
            <w:tcW w:w="809" w:type="pct"/>
            <w:vAlign w:val="center"/>
          </w:tcPr>
          <w:p w14:paraId="79D36F85" w14:textId="77777777" w:rsidR="00503F7C" w:rsidRPr="00261D86" w:rsidRDefault="00503F7C" w:rsidP="00695C3D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3F6A3515" w14:textId="77777777" w:rsidR="00503F7C" w:rsidRPr="00261D86" w:rsidRDefault="00503F7C" w:rsidP="00695C3D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68833287" w14:textId="77777777" w:rsidR="00503F7C" w:rsidRDefault="00503F7C" w:rsidP="0071738A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existem instâncias internas de apoio à governança de riscos, tais como comitês de governança, riscos e controles; auditoria interna; coordenação central da gestão corporativa de riscos.</w:t>
            </w:r>
          </w:p>
          <w:p w14:paraId="0C366553" w14:textId="77777777" w:rsidR="00503F7C" w:rsidRDefault="00503F7C" w:rsidP="00261D86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as instâncias internas de apoio à governança de riscos exercem suas atribuições mediante uma abordagem planejada, sistemática e disciplinada.</w:t>
            </w:r>
          </w:p>
          <w:p w14:paraId="1DD9D36F" w14:textId="77777777" w:rsidR="00503F7C" w:rsidRPr="00261D86" w:rsidRDefault="00503F7C" w:rsidP="00304079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a gestão de riscos é integrada aos processos de gestão, desde o planejamento</w:t>
            </w:r>
            <w:r w:rsidRPr="00F670E0">
              <w:rPr>
                <w:sz w:val="22"/>
              </w:rPr>
              <w:t xml:space="preserve"> estratégico até os projetos e processos de todas</w:t>
            </w:r>
            <w:r w:rsidR="00304079">
              <w:rPr>
                <w:sz w:val="22"/>
              </w:rPr>
              <w:t xml:space="preserve"> as áreas, funções e atividades</w:t>
            </w:r>
            <w:r w:rsidR="00304079" w:rsidRPr="00304079">
              <w:rPr>
                <w:rStyle w:val="Refdenotaderodap"/>
                <w:sz w:val="24"/>
              </w:rPr>
              <w:footnoteReference w:id="2"/>
            </w:r>
            <w:r w:rsidR="00304079" w:rsidRPr="00304079">
              <w:rPr>
                <w:bCs/>
                <w:sz w:val="24"/>
              </w:rPr>
              <w:t xml:space="preserve"> </w:t>
            </w:r>
            <w:r w:rsidRPr="00F670E0">
              <w:rPr>
                <w:sz w:val="22"/>
              </w:rPr>
              <w:t>relevantes</w:t>
            </w:r>
            <w:r w:rsidR="00304079" w:rsidRPr="00304079">
              <w:rPr>
                <w:bCs/>
                <w:sz w:val="22"/>
              </w:rPr>
              <w:t xml:space="preserve"> </w:t>
            </w:r>
            <w:r w:rsidRPr="00F670E0">
              <w:rPr>
                <w:sz w:val="22"/>
              </w:rPr>
              <w:t>para o alcance dos objetivos-chaves da organização.</w:t>
            </w:r>
          </w:p>
        </w:tc>
      </w:tr>
      <w:tr w:rsidR="00503F7C" w14:paraId="23186E40" w14:textId="77777777" w:rsidTr="004D5C79">
        <w:trPr>
          <w:cantSplit/>
          <w:trHeight w:val="850"/>
        </w:trPr>
        <w:tc>
          <w:tcPr>
            <w:tcW w:w="1143" w:type="pct"/>
          </w:tcPr>
          <w:p w14:paraId="7C8FBE08" w14:textId="77777777" w:rsidR="00503F7C" w:rsidRPr="00F670E0" w:rsidRDefault="009A1052" w:rsidP="00081413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S</w:t>
            </w:r>
            <w:r w:rsidR="00503F7C">
              <w:rPr>
                <w:b/>
                <w:sz w:val="22"/>
              </w:rPr>
              <w:t xml:space="preserve">upervisão </w:t>
            </w:r>
            <w:r>
              <w:rPr>
                <w:b/>
                <w:sz w:val="22"/>
              </w:rPr>
              <w:t>da</w:t>
            </w:r>
            <w:r w:rsidR="00503F7C">
              <w:rPr>
                <w:b/>
                <w:sz w:val="22"/>
              </w:rPr>
              <w:t xml:space="preserve"> Governança</w:t>
            </w:r>
            <w:r>
              <w:rPr>
                <w:b/>
                <w:sz w:val="22"/>
              </w:rPr>
              <w:t xml:space="preserve"> e da alta administração</w:t>
            </w:r>
          </w:p>
          <w:p w14:paraId="317A2780" w14:textId="77777777" w:rsidR="00503F7C" w:rsidRPr="001A5249" w:rsidRDefault="00081413" w:rsidP="00081413">
            <w:pPr>
              <w:spacing w:before="120" w:after="120"/>
              <w:ind w:left="567" w:hanging="567"/>
              <w:rPr>
                <w:sz w:val="22"/>
              </w:rPr>
            </w:pPr>
            <w:r>
              <w:rPr>
                <w:sz w:val="22"/>
              </w:rPr>
              <w:t xml:space="preserve">1.1.3. </w:t>
            </w:r>
            <w:r w:rsidR="00503F7C" w:rsidRPr="001A5249">
              <w:rPr>
                <w:sz w:val="22"/>
              </w:rPr>
              <w:t>Os responsáveis pela governança e a alta administração supervisionam a estratégia e exercem suas responsabilidades de governança de riscos?</w:t>
            </w:r>
          </w:p>
        </w:tc>
        <w:tc>
          <w:tcPr>
            <w:tcW w:w="571" w:type="pct"/>
            <w:vAlign w:val="center"/>
          </w:tcPr>
          <w:p w14:paraId="364A373C" w14:textId="77777777" w:rsidR="00503F7C" w:rsidRPr="00261D86" w:rsidRDefault="00503F7C" w:rsidP="00695C3D">
            <w:pPr>
              <w:spacing w:after="120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14:paraId="5835DB8D" w14:textId="77777777" w:rsidR="00503F7C" w:rsidRPr="00261D86" w:rsidRDefault="00503F7C" w:rsidP="00695C3D">
            <w:pPr>
              <w:spacing w:after="120"/>
              <w:rPr>
                <w:sz w:val="22"/>
              </w:rPr>
            </w:pPr>
          </w:p>
        </w:tc>
        <w:tc>
          <w:tcPr>
            <w:tcW w:w="809" w:type="pct"/>
            <w:vAlign w:val="center"/>
          </w:tcPr>
          <w:p w14:paraId="25349980" w14:textId="77777777" w:rsidR="00503F7C" w:rsidRPr="00261D86" w:rsidRDefault="00503F7C" w:rsidP="00695C3D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6DF17ED7" w14:textId="77777777" w:rsidR="00503F7C" w:rsidRPr="00261D86" w:rsidRDefault="00503F7C" w:rsidP="00695C3D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649BF8E9" w14:textId="77777777" w:rsidR="00503F7C" w:rsidRDefault="00503F7C" w:rsidP="0071738A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os processos de governança e gestão incorporam explicitamente indicadores-chaves de risco e indicadores-chaves de desempenho, monitorados regularmente.</w:t>
            </w:r>
          </w:p>
          <w:p w14:paraId="4EA8F7C2" w14:textId="77777777" w:rsidR="00503F7C" w:rsidRDefault="00503F7C" w:rsidP="00560834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o órgão </w:t>
            </w:r>
            <w:r w:rsidR="002D268F">
              <w:rPr>
                <w:sz w:val="22"/>
              </w:rPr>
              <w:t xml:space="preserve">de </w:t>
            </w:r>
            <w:r>
              <w:rPr>
                <w:sz w:val="22"/>
              </w:rPr>
              <w:t>governança e a alta administração são notificados de modo regular e oportuno sobre as exposições da organização a riscos, sobre os riscos mais significativos e sobre como a administração está respondendo a esses riscos.</w:t>
            </w:r>
          </w:p>
          <w:p w14:paraId="4335A3A5" w14:textId="77777777" w:rsidR="00503F7C" w:rsidRDefault="00503F7C" w:rsidP="00560834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</w:t>
            </w:r>
            <w:r w:rsidR="002D268F">
              <w:rPr>
                <w:sz w:val="22"/>
              </w:rPr>
              <w:t>o órgão de governança</w:t>
            </w:r>
            <w:r>
              <w:rPr>
                <w:sz w:val="22"/>
              </w:rPr>
              <w:t xml:space="preserve"> faz uma revisão sistemática da visão de portfólio dos riscos em contraste com o apetite a riscos, fornecendo direção clara para gerenciamento dos riscos.</w:t>
            </w:r>
          </w:p>
          <w:p w14:paraId="7BD3C66E" w14:textId="77777777" w:rsidR="00503F7C" w:rsidRDefault="00503F7C" w:rsidP="00560834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o órgão </w:t>
            </w:r>
            <w:r w:rsidR="002D268F">
              <w:rPr>
                <w:sz w:val="22"/>
              </w:rPr>
              <w:t xml:space="preserve">de </w:t>
            </w:r>
            <w:r>
              <w:rPr>
                <w:sz w:val="22"/>
              </w:rPr>
              <w:t xml:space="preserve">governança e a alta administração utilizam os serviços da auditoria interna e de outras instâncias de asseguração para </w:t>
            </w:r>
            <w:r w:rsidR="006359BA">
              <w:rPr>
                <w:sz w:val="22"/>
              </w:rPr>
              <w:t xml:space="preserve">se </w:t>
            </w:r>
            <w:r>
              <w:rPr>
                <w:sz w:val="22"/>
              </w:rPr>
              <w:t>certificar</w:t>
            </w:r>
            <w:r w:rsidR="006359BA">
              <w:rPr>
                <w:sz w:val="22"/>
              </w:rPr>
              <w:t>em</w:t>
            </w:r>
            <w:r>
              <w:rPr>
                <w:sz w:val="22"/>
              </w:rPr>
              <w:t xml:space="preserve"> de que a administração tem processos eficazes de gerenciamento de riscos e controles.</w:t>
            </w:r>
          </w:p>
          <w:p w14:paraId="067073D5" w14:textId="77777777" w:rsidR="00503F7C" w:rsidRDefault="00503F7C" w:rsidP="00560834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o órgão </w:t>
            </w:r>
            <w:r w:rsidR="002D268F">
              <w:rPr>
                <w:sz w:val="22"/>
              </w:rPr>
              <w:t xml:space="preserve">de </w:t>
            </w:r>
            <w:r>
              <w:rPr>
                <w:sz w:val="22"/>
              </w:rPr>
              <w:t>governança definiu um nível de maturidade almejado para a gestão de riscos e monitora o progresso das ações para atingir ou manter-se no nível definido.</w:t>
            </w:r>
          </w:p>
        </w:tc>
      </w:tr>
      <w:tr w:rsidR="007A624F" w14:paraId="2F7BACC4" w14:textId="77777777" w:rsidTr="004D5C79">
        <w:trPr>
          <w:cantSplit/>
          <w:trHeight w:val="850"/>
        </w:trPr>
        <w:tc>
          <w:tcPr>
            <w:tcW w:w="3814" w:type="pct"/>
            <w:gridSpan w:val="5"/>
            <w:shd w:val="clear" w:color="auto" w:fill="DAEEF3" w:themeFill="accent5" w:themeFillTint="33"/>
          </w:tcPr>
          <w:p w14:paraId="7B4A45BE" w14:textId="77777777" w:rsidR="007A624F" w:rsidRPr="00451D74" w:rsidRDefault="007A624F" w:rsidP="002310B2">
            <w:pPr>
              <w:spacing w:before="120" w:after="120"/>
              <w:rPr>
                <w:b/>
                <w:sz w:val="28"/>
              </w:rPr>
            </w:pPr>
            <w:r w:rsidRPr="00451D74">
              <w:rPr>
                <w:b/>
                <w:sz w:val="28"/>
              </w:rPr>
              <w:t xml:space="preserve">1.2. </w:t>
            </w:r>
            <w:r w:rsidR="00636453" w:rsidRPr="00451D74">
              <w:rPr>
                <w:b/>
                <w:sz w:val="28"/>
              </w:rPr>
              <w:t xml:space="preserve">– </w:t>
            </w:r>
            <w:r w:rsidR="006477B5" w:rsidRPr="00451D74">
              <w:rPr>
                <w:b/>
                <w:sz w:val="28"/>
              </w:rPr>
              <w:t>Políticas e e</w:t>
            </w:r>
            <w:r w:rsidRPr="00451D74">
              <w:rPr>
                <w:b/>
                <w:sz w:val="28"/>
              </w:rPr>
              <w:t>stratégias</w:t>
            </w:r>
          </w:p>
          <w:p w14:paraId="6B628893" w14:textId="77777777" w:rsidR="007A624F" w:rsidRPr="00F670E0" w:rsidRDefault="00ED59E9" w:rsidP="00ED59E9">
            <w:pPr>
              <w:spacing w:after="120"/>
              <w:rPr>
                <w:sz w:val="22"/>
              </w:rPr>
            </w:pPr>
            <w:r>
              <w:rPr>
                <w:sz w:val="22"/>
                <w:szCs w:val="22"/>
              </w:rPr>
              <w:t>Em que medida a</w:t>
            </w:r>
            <w:r w:rsidR="007A624F" w:rsidRPr="007A624F">
              <w:rPr>
                <w:sz w:val="22"/>
              </w:rPr>
              <w:t xml:space="preserve"> organização dispõe de políticas e estratégias de gestão de riscos definidas, comunicadas e postas em prática</w:t>
            </w:r>
            <w:r w:rsidR="007A624F">
              <w:rPr>
                <w:sz w:val="22"/>
              </w:rPr>
              <w:t>?</w:t>
            </w:r>
          </w:p>
        </w:tc>
        <w:tc>
          <w:tcPr>
            <w:tcW w:w="1186" w:type="pct"/>
            <w:gridSpan w:val="2"/>
            <w:shd w:val="clear" w:color="auto" w:fill="DAEEF3" w:themeFill="accent5" w:themeFillTint="33"/>
          </w:tcPr>
          <w:p w14:paraId="3E1E67AA" w14:textId="77777777" w:rsidR="007A624F" w:rsidRPr="00D50BFF" w:rsidRDefault="007A624F" w:rsidP="002310B2">
            <w:pPr>
              <w:spacing w:after="120"/>
            </w:pPr>
            <w:r w:rsidRPr="003C0F65">
              <w:rPr>
                <w:sz w:val="22"/>
              </w:rPr>
              <w:t xml:space="preserve">Se </w:t>
            </w:r>
            <w:r w:rsidRPr="007A624F">
              <w:rPr>
                <w:sz w:val="22"/>
              </w:rPr>
              <w:t>organização dispõe de políticas e estratégias de gestão de riscos definidas, comunicadas e postas em prática, de maneira que o risco seja considerado na definição da estratégia, dos objetivos e planos em todos os níveis críticos da entidade, e gerenciado nas operações, funções e atividades relevantes das diversas partes da organização</w:t>
            </w:r>
            <w:r>
              <w:rPr>
                <w:sz w:val="22"/>
              </w:rPr>
              <w:t>.</w:t>
            </w:r>
          </w:p>
        </w:tc>
      </w:tr>
      <w:tr w:rsidR="006477B5" w14:paraId="646DD2FF" w14:textId="77777777" w:rsidTr="004D5C79">
        <w:trPr>
          <w:cantSplit/>
          <w:trHeight w:val="850"/>
        </w:trPr>
        <w:tc>
          <w:tcPr>
            <w:tcW w:w="1143" w:type="pct"/>
          </w:tcPr>
          <w:p w14:paraId="369FA409" w14:textId="77777777" w:rsidR="006477B5" w:rsidRPr="00F670E0" w:rsidRDefault="006477B5" w:rsidP="00231DDF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Direcionamento estratégico</w:t>
            </w:r>
          </w:p>
          <w:p w14:paraId="2564B607" w14:textId="77777777" w:rsidR="006477B5" w:rsidRDefault="00231DDF" w:rsidP="00231DDF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</w:rPr>
              <w:t xml:space="preserve">1.2.1. </w:t>
            </w:r>
            <w:r w:rsidR="006477B5">
              <w:rPr>
                <w:sz w:val="22"/>
              </w:rPr>
              <w:t>A alta administração, com a supervisão dos</w:t>
            </w:r>
            <w:r w:rsidR="006477B5" w:rsidRPr="001A5249">
              <w:rPr>
                <w:sz w:val="22"/>
              </w:rPr>
              <w:t xml:space="preserve"> responsáveis pela governança</w:t>
            </w:r>
            <w:r w:rsidR="006477B5">
              <w:rPr>
                <w:sz w:val="22"/>
              </w:rPr>
              <w:t>,</w:t>
            </w:r>
            <w:r w:rsidR="006477B5" w:rsidRPr="001A5249">
              <w:rPr>
                <w:sz w:val="22"/>
              </w:rPr>
              <w:t xml:space="preserve"> </w:t>
            </w:r>
            <w:r w:rsidR="006477B5">
              <w:rPr>
                <w:sz w:val="22"/>
              </w:rPr>
              <w:t>estabelece de modo explícito o direcionamento estratégico</w:t>
            </w:r>
            <w:r w:rsidR="006477B5" w:rsidRPr="001A5249"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23A7EC55" w14:textId="77777777" w:rsidR="006477B5" w:rsidRPr="00261D86" w:rsidRDefault="006477B5" w:rsidP="00695C3D">
            <w:pPr>
              <w:spacing w:after="120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14:paraId="7C223EC9" w14:textId="77777777" w:rsidR="006477B5" w:rsidRPr="00261D86" w:rsidRDefault="006477B5" w:rsidP="00695C3D">
            <w:pPr>
              <w:spacing w:after="120"/>
              <w:rPr>
                <w:sz w:val="22"/>
              </w:rPr>
            </w:pPr>
          </w:p>
        </w:tc>
        <w:tc>
          <w:tcPr>
            <w:tcW w:w="809" w:type="pct"/>
            <w:vAlign w:val="center"/>
          </w:tcPr>
          <w:p w14:paraId="48CF90EB" w14:textId="77777777" w:rsidR="006477B5" w:rsidRPr="00261D86" w:rsidRDefault="006477B5" w:rsidP="00695C3D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5DF7506D" w14:textId="77777777" w:rsidR="006477B5" w:rsidRPr="00261D86" w:rsidRDefault="006477B5" w:rsidP="00695C3D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73D54341" w14:textId="77777777" w:rsidR="006477B5" w:rsidRDefault="006477B5" w:rsidP="0071738A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alta administração, com a supervisão dos</w:t>
            </w:r>
            <w:r w:rsidRPr="001A5249">
              <w:rPr>
                <w:sz w:val="22"/>
              </w:rPr>
              <w:t xml:space="preserve"> responsáveis pela governança</w:t>
            </w:r>
            <w:r>
              <w:rPr>
                <w:sz w:val="22"/>
              </w:rPr>
              <w:t>,</w:t>
            </w:r>
            <w:r w:rsidRPr="001A5249">
              <w:rPr>
                <w:sz w:val="22"/>
              </w:rPr>
              <w:t xml:space="preserve"> </w:t>
            </w:r>
            <w:r>
              <w:rPr>
                <w:sz w:val="22"/>
              </w:rPr>
              <w:t>estabelece de modo explícito o direcionamento estratégico traduzido nos objetivos-chaves, na missão, na visão e valores fundamentais da organização.</w:t>
            </w:r>
          </w:p>
          <w:p w14:paraId="578216C3" w14:textId="77777777" w:rsidR="006477B5" w:rsidRDefault="006477B5" w:rsidP="003922EE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o direcionamento estratégico é alinhado com as finalidades e competências legais da entidade.</w:t>
            </w:r>
          </w:p>
          <w:p w14:paraId="34B02450" w14:textId="77777777" w:rsidR="006477B5" w:rsidRDefault="006477B5" w:rsidP="00E27366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o direcionamento estratégico fornece uma base suficiente para a definição da estratégia e a fixação dos objetivos estratégicos e de negócios, traduzindo </w:t>
            </w:r>
            <w:r w:rsidR="00231DDF">
              <w:rPr>
                <w:sz w:val="22"/>
              </w:rPr>
              <w:t>um</w:t>
            </w:r>
            <w:r>
              <w:rPr>
                <w:sz w:val="22"/>
              </w:rPr>
              <w:t xml:space="preserve">a expressão inicial do risco aceitável (apetite a risco) para o gerenciamento dos riscos relacionados. </w:t>
            </w:r>
          </w:p>
        </w:tc>
      </w:tr>
      <w:tr w:rsidR="006477B5" w14:paraId="362996B3" w14:textId="77777777" w:rsidTr="004D5C79">
        <w:trPr>
          <w:cantSplit/>
          <w:trHeight w:val="850"/>
        </w:trPr>
        <w:tc>
          <w:tcPr>
            <w:tcW w:w="1143" w:type="pct"/>
          </w:tcPr>
          <w:p w14:paraId="64447AD8" w14:textId="77777777" w:rsidR="006477B5" w:rsidRDefault="00231DDF" w:rsidP="00231DDF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</w:rPr>
              <w:t xml:space="preserve">1.2.2. </w:t>
            </w:r>
            <w:r w:rsidR="006477B5">
              <w:rPr>
                <w:sz w:val="22"/>
              </w:rPr>
              <w:t>A alta administração, com a supervisão e a concordância dos</w:t>
            </w:r>
            <w:r w:rsidR="006477B5" w:rsidRPr="001A5249">
              <w:rPr>
                <w:sz w:val="22"/>
              </w:rPr>
              <w:t xml:space="preserve"> responsáveis pela governança</w:t>
            </w:r>
            <w:r w:rsidR="006477B5">
              <w:rPr>
                <w:sz w:val="22"/>
              </w:rPr>
              <w:t>,</w:t>
            </w:r>
            <w:r w:rsidR="006477B5" w:rsidRPr="001A5249">
              <w:rPr>
                <w:sz w:val="22"/>
              </w:rPr>
              <w:t xml:space="preserve"> </w:t>
            </w:r>
            <w:r w:rsidR="006477B5" w:rsidRPr="004C7EDC">
              <w:rPr>
                <w:sz w:val="22"/>
              </w:rPr>
              <w:t xml:space="preserve">define, comunica, monitora e revisa o </w:t>
            </w:r>
            <w:r w:rsidR="006477B5" w:rsidRPr="00231DDF">
              <w:rPr>
                <w:b/>
                <w:i/>
                <w:sz w:val="22"/>
              </w:rPr>
              <w:t>apetite a risco</w:t>
            </w:r>
            <w:r w:rsidR="006477B5" w:rsidRPr="001A5249"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32299420" w14:textId="77777777" w:rsidR="006477B5" w:rsidRPr="00261D86" w:rsidRDefault="006477B5" w:rsidP="00695C3D">
            <w:pPr>
              <w:spacing w:after="120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14:paraId="0024596F" w14:textId="77777777" w:rsidR="006477B5" w:rsidRPr="00261D86" w:rsidRDefault="006477B5" w:rsidP="00695C3D">
            <w:pPr>
              <w:spacing w:after="120"/>
              <w:rPr>
                <w:sz w:val="22"/>
              </w:rPr>
            </w:pPr>
          </w:p>
        </w:tc>
        <w:tc>
          <w:tcPr>
            <w:tcW w:w="809" w:type="pct"/>
            <w:vAlign w:val="center"/>
          </w:tcPr>
          <w:p w14:paraId="0D87A795" w14:textId="77777777" w:rsidR="006477B5" w:rsidRPr="00261D86" w:rsidRDefault="006477B5" w:rsidP="00695C3D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2834B1B5" w14:textId="77777777" w:rsidR="006477B5" w:rsidRPr="00261D86" w:rsidRDefault="006477B5" w:rsidP="00695C3D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089245E7" w14:textId="77777777" w:rsidR="006477B5" w:rsidRDefault="006477B5" w:rsidP="00523ED8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</w:t>
            </w:r>
            <w:r w:rsidR="00C0350D">
              <w:rPr>
                <w:sz w:val="22"/>
              </w:rPr>
              <w:t xml:space="preserve">a </w:t>
            </w:r>
            <w:r>
              <w:rPr>
                <w:sz w:val="22"/>
              </w:rPr>
              <w:t>alta administração, com a supervisão e a concordância do</w:t>
            </w:r>
            <w:r w:rsidRPr="001A5249">
              <w:rPr>
                <w:sz w:val="22"/>
              </w:rPr>
              <w:t xml:space="preserve"> </w:t>
            </w:r>
            <w:r>
              <w:rPr>
                <w:sz w:val="22"/>
              </w:rPr>
              <w:t>órgão de</w:t>
            </w:r>
            <w:r w:rsidRPr="001A5249">
              <w:rPr>
                <w:sz w:val="22"/>
              </w:rPr>
              <w:t xml:space="preserve"> governança</w:t>
            </w:r>
            <w:r>
              <w:rPr>
                <w:sz w:val="22"/>
              </w:rPr>
              <w:t>,</w:t>
            </w:r>
            <w:r w:rsidRPr="001A5249">
              <w:rPr>
                <w:sz w:val="22"/>
              </w:rPr>
              <w:t xml:space="preserve"> </w:t>
            </w:r>
            <w:r w:rsidRPr="004C7EDC">
              <w:rPr>
                <w:sz w:val="22"/>
              </w:rPr>
              <w:t>define, comunica, monitora e revisa o apetite a risco</w:t>
            </w:r>
            <w:r>
              <w:rPr>
                <w:sz w:val="22"/>
              </w:rPr>
              <w:t xml:space="preserve"> </w:t>
            </w:r>
            <w:r w:rsidRPr="006C40FA">
              <w:rPr>
                <w:sz w:val="22"/>
              </w:rPr>
              <w:t>na forma de uma expressão ampla, porém suficientemente clara, de quanto risco a organização está disposta a enfrentar na implementação da estratégia para cumprir sua missão institucional e agregar valor para as partes interessadas</w:t>
            </w:r>
            <w:r>
              <w:rPr>
                <w:sz w:val="22"/>
              </w:rPr>
              <w:t>.</w:t>
            </w:r>
          </w:p>
          <w:p w14:paraId="6E90701A" w14:textId="77777777" w:rsidR="006477B5" w:rsidRDefault="006477B5" w:rsidP="00C0350D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</w:t>
            </w:r>
            <w:r w:rsidR="00C0350D">
              <w:rPr>
                <w:sz w:val="22"/>
              </w:rPr>
              <w:t>a expressão d</w:t>
            </w:r>
            <w:r>
              <w:rPr>
                <w:sz w:val="22"/>
              </w:rPr>
              <w:t xml:space="preserve">o apetite a risco </w:t>
            </w:r>
            <w:r w:rsidR="00C0350D">
              <w:rPr>
                <w:sz w:val="22"/>
              </w:rPr>
              <w:t>fornece</w:t>
            </w:r>
            <w:r>
              <w:rPr>
                <w:sz w:val="22"/>
              </w:rPr>
              <w:t xml:space="preserve"> uma base consistente para orientar </w:t>
            </w:r>
            <w:r w:rsidRPr="00BE1D89">
              <w:rPr>
                <w:sz w:val="22"/>
              </w:rPr>
              <w:t>a definição de objetivos por toda a organização; a seleção de estratégias para realizá-los; a alocação de recursos entre as unidades e iniciativas estratégicas; e a identificação e o gerenciamento dos riscos, alinhados com o apetite a risco</w:t>
            </w:r>
            <w:r>
              <w:rPr>
                <w:sz w:val="22"/>
              </w:rPr>
              <w:t>.</w:t>
            </w:r>
          </w:p>
        </w:tc>
      </w:tr>
      <w:tr w:rsidR="0044687B" w14:paraId="550DA8A3" w14:textId="77777777" w:rsidTr="004D5C79">
        <w:trPr>
          <w:cantSplit/>
          <w:trHeight w:val="850"/>
        </w:trPr>
        <w:tc>
          <w:tcPr>
            <w:tcW w:w="1143" w:type="pct"/>
          </w:tcPr>
          <w:p w14:paraId="7487113D" w14:textId="77777777" w:rsidR="0044687B" w:rsidRPr="00F670E0" w:rsidRDefault="00DE7B30" w:rsidP="00231DDF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Integração da gestão de riscos </w:t>
            </w:r>
            <w:r w:rsidR="00121C5E"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 xml:space="preserve">o </w:t>
            </w:r>
            <w:r w:rsidR="00121C5E">
              <w:rPr>
                <w:b/>
                <w:sz w:val="22"/>
              </w:rPr>
              <w:t xml:space="preserve">processo de </w:t>
            </w:r>
            <w:r>
              <w:rPr>
                <w:b/>
                <w:sz w:val="22"/>
              </w:rPr>
              <w:t>p</w:t>
            </w:r>
            <w:r w:rsidR="0044687B">
              <w:rPr>
                <w:b/>
                <w:sz w:val="22"/>
              </w:rPr>
              <w:t>lanejamento</w:t>
            </w:r>
          </w:p>
          <w:p w14:paraId="7CAD448C" w14:textId="77777777" w:rsidR="00DE7B30" w:rsidRPr="00DE7B30" w:rsidRDefault="00DE7B30" w:rsidP="00DE7B30">
            <w:pPr>
              <w:spacing w:before="120" w:after="120"/>
              <w:ind w:left="567" w:hanging="567"/>
              <w:rPr>
                <w:sz w:val="22"/>
              </w:rPr>
            </w:pPr>
            <w:r>
              <w:rPr>
                <w:sz w:val="22"/>
              </w:rPr>
              <w:t>1.2.3. A gestão de riscos é integrada ao processo de planejamento estratégico implementado na organização</w:t>
            </w:r>
            <w:r w:rsidR="005D2890">
              <w:rPr>
                <w:sz w:val="22"/>
              </w:rPr>
              <w:t xml:space="preserve"> e aos seus desdobramentos</w:t>
            </w:r>
            <w:r w:rsidRPr="001A5249"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1E2BA493" w14:textId="77777777" w:rsidR="0044687B" w:rsidRPr="00261D86" w:rsidRDefault="0044687B" w:rsidP="00695C3D">
            <w:pPr>
              <w:spacing w:after="120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14:paraId="0B555CAB" w14:textId="77777777" w:rsidR="0044687B" w:rsidRDefault="0044687B" w:rsidP="00695C3D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64D0C79D" w14:textId="77777777" w:rsidR="0044687B" w:rsidRPr="00261D86" w:rsidRDefault="0044687B" w:rsidP="00695C3D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3886B46B" w14:textId="77777777" w:rsidR="0044687B" w:rsidRPr="00261D86" w:rsidRDefault="0044687B" w:rsidP="00695C3D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22C4334E" w14:textId="77777777" w:rsidR="0044687B" w:rsidRDefault="0044687B" w:rsidP="0044687B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</w:t>
            </w:r>
            <w:r w:rsidRPr="0044687B">
              <w:rPr>
                <w:sz w:val="22"/>
              </w:rPr>
              <w:t xml:space="preserve">os objetivos estratégicos de alto nível </w:t>
            </w:r>
            <w:r>
              <w:rPr>
                <w:sz w:val="22"/>
              </w:rPr>
              <w:t xml:space="preserve">são </w:t>
            </w:r>
            <w:r w:rsidRPr="0044687B">
              <w:rPr>
                <w:sz w:val="22"/>
              </w:rPr>
              <w:t>alinhados e d</w:t>
            </w:r>
            <w:r>
              <w:rPr>
                <w:sz w:val="22"/>
              </w:rPr>
              <w:t>ão</w:t>
            </w:r>
            <w:r w:rsidRPr="0044687B">
              <w:rPr>
                <w:sz w:val="22"/>
              </w:rPr>
              <w:t xml:space="preserve"> suporte à missão, à visão e aos propósitos da </w:t>
            </w:r>
            <w:r w:rsidR="00EC57AE" w:rsidRPr="0044687B">
              <w:rPr>
                <w:sz w:val="22"/>
              </w:rPr>
              <w:t>organização</w:t>
            </w:r>
            <w:r w:rsidR="00EC57AE">
              <w:rPr>
                <w:sz w:val="22"/>
              </w:rPr>
              <w:t>,</w:t>
            </w:r>
            <w:r w:rsidR="0009769E">
              <w:rPr>
                <w:sz w:val="22"/>
              </w:rPr>
              <w:t xml:space="preserve"> e se são estabelecidos em consistência com o direcionamento estratégico e o apetite a risco definidos (subquestões 1.2.1 e 1.2.2), de modo a </w:t>
            </w:r>
            <w:r w:rsidR="00EC57AE">
              <w:rPr>
                <w:sz w:val="22"/>
              </w:rPr>
              <w:t>fornece</w:t>
            </w:r>
            <w:r w:rsidR="0009769E">
              <w:rPr>
                <w:sz w:val="22"/>
              </w:rPr>
              <w:t>r</w:t>
            </w:r>
            <w:r w:rsidRPr="0044687B">
              <w:rPr>
                <w:sz w:val="22"/>
              </w:rPr>
              <w:t xml:space="preserve"> uma base </w:t>
            </w:r>
            <w:r w:rsidR="00EC57AE">
              <w:rPr>
                <w:sz w:val="22"/>
              </w:rPr>
              <w:t xml:space="preserve">consistente </w:t>
            </w:r>
            <w:r w:rsidRPr="0044687B">
              <w:rPr>
                <w:sz w:val="22"/>
              </w:rPr>
              <w:t xml:space="preserve">para a definição dos objetivos de negócios </w:t>
            </w:r>
            <w:r w:rsidR="0009769E">
              <w:rPr>
                <w:sz w:val="22"/>
              </w:rPr>
              <w:t>em</w:t>
            </w:r>
            <w:r w:rsidRPr="0044687B">
              <w:rPr>
                <w:sz w:val="22"/>
              </w:rPr>
              <w:t xml:space="preserve"> todos os níveis da organização</w:t>
            </w:r>
            <w:r>
              <w:rPr>
                <w:sz w:val="22"/>
              </w:rPr>
              <w:t>.</w:t>
            </w:r>
          </w:p>
          <w:p w14:paraId="5BF10748" w14:textId="77777777" w:rsidR="0044687B" w:rsidRDefault="0044687B" w:rsidP="0044687B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são consideradas </w:t>
            </w:r>
            <w:r w:rsidRPr="0044687B">
              <w:rPr>
                <w:sz w:val="22"/>
              </w:rPr>
              <w:t xml:space="preserve">as várias alternativas </w:t>
            </w:r>
            <w:r w:rsidR="00EC57AE">
              <w:rPr>
                <w:sz w:val="22"/>
              </w:rPr>
              <w:t xml:space="preserve">de cenários </w:t>
            </w:r>
            <w:r w:rsidRPr="0044687B">
              <w:rPr>
                <w:sz w:val="22"/>
              </w:rPr>
              <w:t>e os riscos associados</w:t>
            </w:r>
            <w:r>
              <w:rPr>
                <w:sz w:val="22"/>
              </w:rPr>
              <w:t xml:space="preserve"> na definição dos objetivos estratégicos e na seleção das estratégias para atingi-los.</w:t>
            </w:r>
          </w:p>
          <w:p w14:paraId="48B14E17" w14:textId="77777777" w:rsidR="0044687B" w:rsidRDefault="0044687B" w:rsidP="0044687B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</w:t>
            </w:r>
            <w:r w:rsidRPr="0044687B">
              <w:rPr>
                <w:sz w:val="22"/>
              </w:rPr>
              <w:t>os objetivos de negócios específicos associados a todas as atividades, em todos os níveis, nas categorias operacional, de divulgação (transparência e prestação de contas) e de conformidade e as respectivas tolerâncias a risco (ou variações aceitáveis no desempenho)</w:t>
            </w:r>
            <w:r>
              <w:rPr>
                <w:sz w:val="22"/>
              </w:rPr>
              <w:t xml:space="preserve"> são definidos</w:t>
            </w:r>
            <w:r w:rsidRPr="0044687B">
              <w:rPr>
                <w:sz w:val="22"/>
              </w:rPr>
              <w:t xml:space="preserve"> alinhados aos objetivos estratégicos e ao apetite a risco.</w:t>
            </w:r>
          </w:p>
        </w:tc>
      </w:tr>
      <w:tr w:rsidR="001E6BA1" w14:paraId="6A92A62B" w14:textId="77777777" w:rsidTr="004D5C79">
        <w:trPr>
          <w:cantSplit/>
          <w:trHeight w:val="850"/>
        </w:trPr>
        <w:tc>
          <w:tcPr>
            <w:tcW w:w="1143" w:type="pct"/>
          </w:tcPr>
          <w:p w14:paraId="080B5EB8" w14:textId="77777777" w:rsidR="001E6BA1" w:rsidRDefault="00231DDF" w:rsidP="00231DDF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</w:rPr>
              <w:t xml:space="preserve">1.2.4. </w:t>
            </w:r>
            <w:r w:rsidR="001E6BA1">
              <w:rPr>
                <w:sz w:val="22"/>
              </w:rPr>
              <w:t>A administração define e comunica os objetivos e as respectivas medidas de desempenho em termos específicos e mensuráveis</w:t>
            </w:r>
            <w:r w:rsidR="001E6BA1" w:rsidRPr="001A5249"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373D62BB" w14:textId="77777777" w:rsidR="001E6BA1" w:rsidRPr="00261D86" w:rsidRDefault="001E6BA1" w:rsidP="00695C3D">
            <w:pPr>
              <w:spacing w:after="120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14:paraId="49016804" w14:textId="77777777" w:rsidR="001E6BA1" w:rsidRDefault="001E6BA1" w:rsidP="00695C3D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56003140" w14:textId="77777777" w:rsidR="001E6BA1" w:rsidRPr="00261D86" w:rsidRDefault="001E6BA1" w:rsidP="00695C3D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606E4F3F" w14:textId="77777777" w:rsidR="001E6BA1" w:rsidRPr="00261D86" w:rsidRDefault="001E6BA1" w:rsidP="00695C3D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02E30C6A" w14:textId="77777777" w:rsidR="001E6BA1" w:rsidRDefault="001E6BA1" w:rsidP="001E6BA1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a administração define os</w:t>
            </w:r>
            <w:r w:rsidRPr="0044687B">
              <w:rPr>
                <w:sz w:val="22"/>
              </w:rPr>
              <w:t xml:space="preserve"> objetivos de negócios </w:t>
            </w:r>
            <w:r>
              <w:rPr>
                <w:sz w:val="22"/>
              </w:rPr>
              <w:t>de</w:t>
            </w:r>
            <w:r w:rsidRPr="0044687B">
              <w:rPr>
                <w:sz w:val="22"/>
              </w:rPr>
              <w:t xml:space="preserve"> todas</w:t>
            </w:r>
            <w:r w:rsidRPr="001E6BA1">
              <w:rPr>
                <w:sz w:val="22"/>
              </w:rPr>
              <w:t xml:space="preserve"> as áreas, funções e atividades relevantes para a realização dos objetivos-chaves da organização, explicitando-os com clareza suficiente, em termos específicos e mensuráveis</w:t>
            </w:r>
            <w:r>
              <w:rPr>
                <w:sz w:val="22"/>
              </w:rPr>
              <w:t>.</w:t>
            </w:r>
          </w:p>
          <w:p w14:paraId="5B6000E5" w14:textId="77777777" w:rsidR="001E6BA1" w:rsidRDefault="001E6BA1" w:rsidP="001E6BA1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a administração define as medidas de desempenho (</w:t>
            </w:r>
            <w:r w:rsidRPr="001E6BA1">
              <w:rPr>
                <w:sz w:val="22"/>
              </w:rPr>
              <w:t>metas, indicadores-chaves de desempenho, indicadores-chaves de risco e variações aceitáveis no desempenho)</w:t>
            </w:r>
            <w:r>
              <w:rPr>
                <w:sz w:val="22"/>
              </w:rPr>
              <w:t xml:space="preserve"> para todos os objetivos definidos.</w:t>
            </w:r>
          </w:p>
          <w:p w14:paraId="0D0F287D" w14:textId="77777777" w:rsidR="001E6BA1" w:rsidRDefault="001E6BA1" w:rsidP="001E6BA1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os objetivos e as medidas de desempenho são comunicados aos responsáveis, em todos os níveis, de </w:t>
            </w:r>
            <w:r w:rsidRPr="0044687B">
              <w:rPr>
                <w:sz w:val="22"/>
              </w:rPr>
              <w:t>todas</w:t>
            </w:r>
            <w:r w:rsidRPr="001E6BA1">
              <w:rPr>
                <w:sz w:val="22"/>
              </w:rPr>
              <w:t xml:space="preserve"> as áreas, funções e atividades relevantes para a realização dos objetivos-chaves da organização</w:t>
            </w:r>
            <w:r>
              <w:rPr>
                <w:sz w:val="22"/>
              </w:rPr>
              <w:t>.</w:t>
            </w:r>
          </w:p>
          <w:p w14:paraId="1990FEFB" w14:textId="77777777" w:rsidR="001E6BA1" w:rsidRDefault="001E6BA1" w:rsidP="00422C90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o modo como os objetivos são definidos, explicitados e comunicados permite a identificação e avaliação dos riscos que possam ter impacto no desempenho</w:t>
            </w:r>
            <w:r w:rsidR="00422C90">
              <w:rPr>
                <w:sz w:val="22"/>
              </w:rPr>
              <w:t xml:space="preserve"> e no alcance dos objetivos</w:t>
            </w:r>
            <w:r>
              <w:rPr>
                <w:sz w:val="22"/>
              </w:rPr>
              <w:t>.</w:t>
            </w:r>
          </w:p>
        </w:tc>
      </w:tr>
      <w:tr w:rsidR="004D5C79" w14:paraId="03C5C241" w14:textId="77777777" w:rsidTr="004D5C79">
        <w:trPr>
          <w:cantSplit/>
          <w:trHeight w:val="850"/>
        </w:trPr>
        <w:tc>
          <w:tcPr>
            <w:tcW w:w="1143" w:type="pct"/>
          </w:tcPr>
          <w:p w14:paraId="16FDA84C" w14:textId="77777777" w:rsidR="004D5C79" w:rsidRPr="00F670E0" w:rsidRDefault="004D5C79" w:rsidP="004D5C79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Política de gestão de riscos</w:t>
            </w:r>
          </w:p>
          <w:p w14:paraId="1C2E3BEF" w14:textId="77777777" w:rsidR="004D5C79" w:rsidRDefault="004D5C79" w:rsidP="004D5C79">
            <w:pPr>
              <w:spacing w:before="120" w:after="120"/>
              <w:ind w:left="567" w:hanging="567"/>
              <w:rPr>
                <w:sz w:val="22"/>
              </w:rPr>
            </w:pPr>
            <w:r>
              <w:rPr>
                <w:sz w:val="22"/>
              </w:rPr>
              <w:t xml:space="preserve">1.2.5. </w:t>
            </w:r>
            <w:r w:rsidRPr="00EB32B6">
              <w:rPr>
                <w:sz w:val="22"/>
              </w:rPr>
              <w:t>A organização dispõe de uma política de gestão de riscos estabelecida e aprovada pela alta administração, apropriadamente comunicada</w:t>
            </w:r>
            <w:r>
              <w:rPr>
                <w:sz w:val="22"/>
              </w:rPr>
              <w:t>, abordando todos o</w:t>
            </w:r>
            <w:r w:rsidRPr="00EB32B6">
              <w:rPr>
                <w:sz w:val="22"/>
              </w:rPr>
              <w:t>s</w:t>
            </w:r>
            <w:r>
              <w:rPr>
                <w:sz w:val="22"/>
              </w:rPr>
              <w:t xml:space="preserve"> aspectos relevantes</w:t>
            </w:r>
            <w:r w:rsidRPr="001A5249"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34BE0EE0" w14:textId="77777777" w:rsidR="004D5C79" w:rsidRPr="00261D86" w:rsidRDefault="004D5C79" w:rsidP="00695C3D">
            <w:pPr>
              <w:spacing w:after="120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14:paraId="7A4D730D" w14:textId="77777777" w:rsidR="004D5C79" w:rsidRDefault="004D5C79" w:rsidP="00695C3D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0843A519" w14:textId="77777777" w:rsidR="004D5C79" w:rsidRPr="00261D86" w:rsidRDefault="004D5C79" w:rsidP="00695C3D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26216ECD" w14:textId="77777777" w:rsidR="004D5C79" w:rsidRPr="00261D86" w:rsidRDefault="004D5C79" w:rsidP="00695C3D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6BA46338" w14:textId="77777777" w:rsidR="00444486" w:rsidRDefault="00444486" w:rsidP="00444486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a alta administração aprovou a política de gestão de riscos</w:t>
            </w:r>
            <w:r w:rsidR="00F02D38">
              <w:rPr>
                <w:sz w:val="22"/>
              </w:rPr>
              <w:t xml:space="preserve"> e assumiu</w:t>
            </w:r>
            <w:r>
              <w:rPr>
                <w:sz w:val="22"/>
              </w:rPr>
              <w:t xml:space="preserve"> a liderança no compromisso com a </w:t>
            </w:r>
            <w:r w:rsidR="00F02D38">
              <w:rPr>
                <w:sz w:val="22"/>
              </w:rPr>
              <w:t>sua implementação</w:t>
            </w:r>
            <w:r>
              <w:rPr>
                <w:sz w:val="22"/>
              </w:rPr>
              <w:t>.</w:t>
            </w:r>
          </w:p>
          <w:p w14:paraId="1C7F56C1" w14:textId="77777777" w:rsidR="00444486" w:rsidRDefault="00444486" w:rsidP="00444486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a política de gestão de riscos é apropriadamente comunicada e está disponível para acesso a todos, dentro e fora da organização.</w:t>
            </w:r>
          </w:p>
          <w:p w14:paraId="5C2FE3E2" w14:textId="77777777" w:rsidR="00444486" w:rsidRDefault="00444486" w:rsidP="00444486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a política de gestão de riscos estabelece </w:t>
            </w:r>
            <w:r w:rsidRPr="00EB32B6">
              <w:rPr>
                <w:sz w:val="22"/>
              </w:rPr>
              <w:t>os princípios e objetivos relevantes da gestão de riscos na organização e as ligações entre os objetivos e políticas da organização com a política de gestão de riscos</w:t>
            </w:r>
            <w:r>
              <w:rPr>
                <w:sz w:val="22"/>
              </w:rPr>
              <w:t>.</w:t>
            </w:r>
          </w:p>
          <w:p w14:paraId="344630AA" w14:textId="77777777" w:rsidR="004D5C79" w:rsidRPr="00E977FD" w:rsidRDefault="00444486" w:rsidP="00E977FD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a política de gestão de riscos estabelece </w:t>
            </w:r>
            <w:r w:rsidRPr="00EB32B6">
              <w:rPr>
                <w:sz w:val="22"/>
              </w:rPr>
              <w:t>as diretrizes para a integração da gestão de riscos a todos os processos organizacionais, incluindo o planejamento estratégico, os projetos, as políticas de gestão em todos os níveis da organização e as parcerias com outras organizações</w:t>
            </w:r>
            <w:r>
              <w:rPr>
                <w:sz w:val="22"/>
              </w:rPr>
              <w:t>.</w:t>
            </w:r>
          </w:p>
        </w:tc>
      </w:tr>
      <w:tr w:rsidR="00E977FD" w14:paraId="57CFFDCA" w14:textId="77777777" w:rsidTr="004D5C79">
        <w:trPr>
          <w:cantSplit/>
          <w:trHeight w:val="850"/>
        </w:trPr>
        <w:tc>
          <w:tcPr>
            <w:tcW w:w="1143" w:type="pct"/>
          </w:tcPr>
          <w:p w14:paraId="54B9D895" w14:textId="77777777" w:rsidR="00E977FD" w:rsidRPr="00F670E0" w:rsidRDefault="00E977FD" w:rsidP="00E977FD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Política de gestão de riscos</w:t>
            </w:r>
          </w:p>
          <w:p w14:paraId="78B6A2F8" w14:textId="77777777" w:rsidR="00E977FD" w:rsidRDefault="00E977FD" w:rsidP="00081413">
            <w:pPr>
              <w:spacing w:before="120" w:after="120"/>
              <w:rPr>
                <w:b/>
                <w:sz w:val="22"/>
              </w:rPr>
            </w:pPr>
            <w:r>
              <w:rPr>
                <w:sz w:val="22"/>
              </w:rPr>
              <w:t>(Continuação</w:t>
            </w:r>
            <w:r w:rsidR="00081413">
              <w:rPr>
                <w:sz w:val="22"/>
              </w:rPr>
              <w:t xml:space="preserve"> da questão 1.2.5</w:t>
            </w:r>
            <w:r>
              <w:rPr>
                <w:sz w:val="22"/>
              </w:rPr>
              <w:t>).</w:t>
            </w:r>
          </w:p>
        </w:tc>
        <w:tc>
          <w:tcPr>
            <w:tcW w:w="571" w:type="pct"/>
            <w:vAlign w:val="center"/>
          </w:tcPr>
          <w:p w14:paraId="1196F1F1" w14:textId="77777777" w:rsidR="00E977FD" w:rsidRPr="00261D86" w:rsidRDefault="00E977FD" w:rsidP="00695C3D">
            <w:pPr>
              <w:spacing w:after="120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14:paraId="66CC691D" w14:textId="77777777" w:rsidR="00E977FD" w:rsidRDefault="00E977FD" w:rsidP="00695C3D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4AE97113" w14:textId="77777777" w:rsidR="00E977FD" w:rsidRPr="00261D86" w:rsidRDefault="00E977FD" w:rsidP="00695C3D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78A3C32F" w14:textId="77777777" w:rsidR="00E977FD" w:rsidRPr="00261D86" w:rsidRDefault="00E977FD" w:rsidP="00695C3D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3D83E7BF" w14:textId="77777777" w:rsidR="00E977FD" w:rsidRDefault="00E977FD" w:rsidP="00E977FD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a política de gestão de riscos contém uma </w:t>
            </w:r>
            <w:r w:rsidRPr="00EB32B6">
              <w:rPr>
                <w:sz w:val="22"/>
              </w:rPr>
              <w:t>definição clara de responsabilidades, competências e autoridade para gerenciar riscos no âmbito da organização como um todo e em todas as suas áreas (unidades, departamentos, divisões, processos e atividades), incluindo a implementação e manutenção do processo de gestão de riscos e a asseguração da suficiência, eficácia e eficiência de quaisquer controles</w:t>
            </w:r>
            <w:r>
              <w:rPr>
                <w:sz w:val="22"/>
              </w:rPr>
              <w:t>.</w:t>
            </w:r>
          </w:p>
          <w:p w14:paraId="085E6607" w14:textId="77777777" w:rsidR="00E977FD" w:rsidRDefault="00E977FD" w:rsidP="00E977FD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a política de gestão de riscos estabelece </w:t>
            </w:r>
            <w:r w:rsidRPr="00EB32B6">
              <w:rPr>
                <w:sz w:val="22"/>
              </w:rPr>
              <w:t xml:space="preserve">diretrizes sobre como e com qual periodicidade riscos devem ser identificados, avaliados, tratados, monitorados e comunicados, </w:t>
            </w:r>
            <w:r w:rsidR="00A1063E">
              <w:rPr>
                <w:sz w:val="22"/>
              </w:rPr>
              <w:t>por meio</w:t>
            </w:r>
            <w:r w:rsidRPr="00EB32B6">
              <w:rPr>
                <w:sz w:val="22"/>
              </w:rPr>
              <w:t xml:space="preserve"> de um plano de implementação do processo de gestão de riscos, em todos os níveis, funções e processos relevantes da organização</w:t>
            </w:r>
            <w:r>
              <w:rPr>
                <w:sz w:val="22"/>
              </w:rPr>
              <w:t>.</w:t>
            </w:r>
          </w:p>
          <w:p w14:paraId="287CD3A4" w14:textId="77777777" w:rsidR="00E977FD" w:rsidRPr="00E977FD" w:rsidRDefault="00E977FD" w:rsidP="00A1063E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a política de gestão de riscos estabelece </w:t>
            </w:r>
            <w:r w:rsidRPr="00EB32B6">
              <w:rPr>
                <w:sz w:val="22"/>
              </w:rPr>
              <w:t>diretrizes sobre</w:t>
            </w:r>
            <w:r w:rsidR="00A1063E">
              <w:rPr>
                <w:sz w:val="22"/>
              </w:rPr>
              <w:t xml:space="preserve"> como </w:t>
            </w:r>
            <w:r w:rsidRPr="00EB32B6">
              <w:rPr>
                <w:sz w:val="22"/>
              </w:rPr>
              <w:t>o desempenho da gestão de riscos, a adequação da estrutura, a aplicação do processo de gestão de riscos e a efetividade da política de gestão de riscos</w:t>
            </w:r>
            <w:r w:rsidR="00A1063E">
              <w:rPr>
                <w:sz w:val="22"/>
              </w:rPr>
              <w:t>, serão</w:t>
            </w:r>
            <w:r w:rsidR="00A1063E" w:rsidRPr="00EB32B6">
              <w:rPr>
                <w:sz w:val="22"/>
              </w:rPr>
              <w:t xml:space="preserve"> medido</w:t>
            </w:r>
            <w:r w:rsidR="00A1063E">
              <w:rPr>
                <w:sz w:val="22"/>
              </w:rPr>
              <w:t>s</w:t>
            </w:r>
            <w:r w:rsidR="00A1063E" w:rsidRPr="00EB32B6">
              <w:rPr>
                <w:sz w:val="22"/>
              </w:rPr>
              <w:t xml:space="preserve"> e reportado</w:t>
            </w:r>
            <w:r w:rsidR="00A1063E">
              <w:rPr>
                <w:sz w:val="22"/>
              </w:rPr>
              <w:t>s</w:t>
            </w:r>
            <w:r w:rsidRPr="00EB32B6">
              <w:rPr>
                <w:sz w:val="22"/>
              </w:rPr>
              <w:t>.</w:t>
            </w:r>
          </w:p>
        </w:tc>
      </w:tr>
      <w:tr w:rsidR="00E977FD" w14:paraId="0D304526" w14:textId="77777777" w:rsidTr="004D5C79">
        <w:trPr>
          <w:cantSplit/>
          <w:trHeight w:val="850"/>
        </w:trPr>
        <w:tc>
          <w:tcPr>
            <w:tcW w:w="1143" w:type="pct"/>
          </w:tcPr>
          <w:p w14:paraId="61480599" w14:textId="77777777" w:rsidR="00E977FD" w:rsidRPr="00F670E0" w:rsidRDefault="00E977FD" w:rsidP="00E977FD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Política de gestão de riscos</w:t>
            </w:r>
          </w:p>
          <w:p w14:paraId="230BA8E8" w14:textId="77777777" w:rsidR="00E977FD" w:rsidRDefault="00E977FD" w:rsidP="00E977FD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</w:rPr>
              <w:t>(</w:t>
            </w:r>
            <w:r w:rsidR="00081413">
              <w:rPr>
                <w:sz w:val="22"/>
              </w:rPr>
              <w:t>Continuação da questão 1.2.5</w:t>
            </w:r>
            <w:r>
              <w:rPr>
                <w:sz w:val="22"/>
              </w:rPr>
              <w:t>).</w:t>
            </w:r>
          </w:p>
        </w:tc>
        <w:tc>
          <w:tcPr>
            <w:tcW w:w="571" w:type="pct"/>
            <w:vAlign w:val="center"/>
          </w:tcPr>
          <w:p w14:paraId="115B9C75" w14:textId="77777777" w:rsidR="00E977FD" w:rsidRDefault="00E977FD" w:rsidP="00695C3D">
            <w:pPr>
              <w:spacing w:after="120"/>
              <w:rPr>
                <w:noProof/>
              </w:rPr>
            </w:pPr>
          </w:p>
        </w:tc>
        <w:tc>
          <w:tcPr>
            <w:tcW w:w="527" w:type="pct"/>
            <w:vAlign w:val="center"/>
          </w:tcPr>
          <w:p w14:paraId="028DF59F" w14:textId="77777777" w:rsidR="00E977FD" w:rsidRDefault="00E977FD" w:rsidP="00695C3D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1B148252" w14:textId="77777777" w:rsidR="00E977FD" w:rsidRPr="00261D86" w:rsidRDefault="00E977FD" w:rsidP="00695C3D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7CD8480C" w14:textId="77777777" w:rsidR="00E977FD" w:rsidRPr="00261D86" w:rsidRDefault="00E977FD" w:rsidP="00695C3D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1050F76A" w14:textId="77777777" w:rsidR="00E977FD" w:rsidRDefault="00E977FD" w:rsidP="00EB32B6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a política de gestão de riscos estabelece </w:t>
            </w:r>
            <w:r w:rsidRPr="00077A42">
              <w:rPr>
                <w:sz w:val="22"/>
              </w:rPr>
              <w:t>atribuição clara de competências e responsabilidades pelo monitoramento, análise crítica e melhoria contínua da gestão de riscos, bem como diretrizes sobre a forma e a periodicidade como as alterações devem ser efetivadas</w:t>
            </w:r>
            <w:r>
              <w:rPr>
                <w:sz w:val="22"/>
              </w:rPr>
              <w:t>.</w:t>
            </w:r>
          </w:p>
        </w:tc>
      </w:tr>
      <w:tr w:rsidR="00077A42" w14:paraId="20087EDB" w14:textId="77777777" w:rsidTr="004D5C79">
        <w:trPr>
          <w:cantSplit/>
          <w:trHeight w:val="850"/>
        </w:trPr>
        <w:tc>
          <w:tcPr>
            <w:tcW w:w="1143" w:type="pct"/>
          </w:tcPr>
          <w:p w14:paraId="0FD979A8" w14:textId="77777777" w:rsidR="00077A42" w:rsidRPr="00F670E0" w:rsidRDefault="00077A42" w:rsidP="00077A42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Comprometimento da gestão</w:t>
            </w:r>
          </w:p>
          <w:p w14:paraId="251CD403" w14:textId="77777777" w:rsidR="00077A42" w:rsidRDefault="00231DDF" w:rsidP="00231DDF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</w:rPr>
              <w:t xml:space="preserve">1.2.6. </w:t>
            </w:r>
            <w:r w:rsidR="00041CD8">
              <w:rPr>
                <w:sz w:val="22"/>
              </w:rPr>
              <w:t>Toda a</w:t>
            </w:r>
            <w:r w:rsidR="00077A42" w:rsidRPr="00EB32B6">
              <w:rPr>
                <w:sz w:val="22"/>
              </w:rPr>
              <w:t xml:space="preserve"> </w:t>
            </w:r>
            <w:r w:rsidR="00077A42">
              <w:rPr>
                <w:sz w:val="22"/>
              </w:rPr>
              <w:t xml:space="preserve">gestão </w:t>
            </w:r>
            <w:r w:rsidR="00041CD8">
              <w:rPr>
                <w:sz w:val="22"/>
              </w:rPr>
              <w:t>da organização é</w:t>
            </w:r>
            <w:r w:rsidR="00077A42">
              <w:rPr>
                <w:sz w:val="22"/>
              </w:rPr>
              <w:t xml:space="preserve"> comprometid</w:t>
            </w:r>
            <w:r w:rsidR="00041CD8">
              <w:rPr>
                <w:sz w:val="22"/>
              </w:rPr>
              <w:t>a</w:t>
            </w:r>
            <w:r w:rsidR="00077A42">
              <w:rPr>
                <w:sz w:val="22"/>
              </w:rPr>
              <w:t xml:space="preserve"> com a gestão de riscos</w:t>
            </w:r>
            <w:r w:rsidR="00077A42" w:rsidRPr="001A5249"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5DFE307C" w14:textId="77777777" w:rsidR="00077A42" w:rsidRPr="00261D86" w:rsidRDefault="00077A42" w:rsidP="00695C3D">
            <w:pPr>
              <w:spacing w:after="120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14:paraId="7B96E421" w14:textId="77777777" w:rsidR="00077A42" w:rsidRDefault="00077A42" w:rsidP="00695C3D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66BAB315" w14:textId="77777777" w:rsidR="00077A42" w:rsidRPr="00261D86" w:rsidRDefault="00077A42" w:rsidP="00695C3D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23751874" w14:textId="77777777" w:rsidR="00077A42" w:rsidRPr="00261D86" w:rsidRDefault="00077A42" w:rsidP="00695C3D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5E37DC3A" w14:textId="77777777" w:rsidR="00077A42" w:rsidRDefault="00041CD8" w:rsidP="00EB32B6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a</w:t>
            </w:r>
            <w:r w:rsidRPr="00041CD8">
              <w:rPr>
                <w:sz w:val="22"/>
              </w:rPr>
              <w:t xml:space="preserve"> alta administração e o corpo executivo da gestão (tática e operacional) estão completa e diretamente envolvidos em estabelecer e rever a estrutura e o processo de gestão de riscos e controles internos no âmbito de suas respectivas áreas de responsabilidade.</w:t>
            </w:r>
          </w:p>
        </w:tc>
      </w:tr>
      <w:tr w:rsidR="00077A42" w14:paraId="174196C6" w14:textId="77777777" w:rsidTr="004D5C79">
        <w:trPr>
          <w:cantSplit/>
          <w:trHeight w:val="850"/>
        </w:trPr>
        <w:tc>
          <w:tcPr>
            <w:tcW w:w="1143" w:type="pct"/>
          </w:tcPr>
          <w:p w14:paraId="00F74C9D" w14:textId="77777777" w:rsidR="00077A42" w:rsidRPr="00F670E0" w:rsidRDefault="00077A42" w:rsidP="00077A42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Alocação de recursos</w:t>
            </w:r>
          </w:p>
          <w:p w14:paraId="2A42C73A" w14:textId="77777777" w:rsidR="00077A42" w:rsidRDefault="00231DDF" w:rsidP="00154DB9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</w:rPr>
              <w:t xml:space="preserve">1.2.7. </w:t>
            </w:r>
            <w:r w:rsidR="00077A42" w:rsidRPr="00EB32B6">
              <w:rPr>
                <w:sz w:val="22"/>
              </w:rPr>
              <w:t xml:space="preserve">A </w:t>
            </w:r>
            <w:r w:rsidR="00077A42">
              <w:rPr>
                <w:sz w:val="22"/>
              </w:rPr>
              <w:t xml:space="preserve">administração aloca recursos </w:t>
            </w:r>
            <w:r w:rsidR="00154DB9">
              <w:rPr>
                <w:sz w:val="22"/>
              </w:rPr>
              <w:t>suficientes</w:t>
            </w:r>
            <w:r w:rsidR="00077A42">
              <w:rPr>
                <w:sz w:val="22"/>
              </w:rPr>
              <w:t xml:space="preserve"> e </w:t>
            </w:r>
            <w:r w:rsidR="00154DB9">
              <w:rPr>
                <w:sz w:val="22"/>
              </w:rPr>
              <w:t>apropriados</w:t>
            </w:r>
            <w:r w:rsidR="00077A42">
              <w:rPr>
                <w:sz w:val="22"/>
              </w:rPr>
              <w:t xml:space="preserve"> para a gestão riscos</w:t>
            </w:r>
            <w:r w:rsidR="00077A42" w:rsidRPr="001A5249"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5EE1CBA5" w14:textId="77777777" w:rsidR="00077A42" w:rsidRPr="00261D86" w:rsidRDefault="00077A42" w:rsidP="00695C3D">
            <w:pPr>
              <w:spacing w:after="120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14:paraId="174E5A8A" w14:textId="77777777" w:rsidR="00077A42" w:rsidRDefault="00077A42" w:rsidP="00695C3D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33F416FB" w14:textId="77777777" w:rsidR="00077A42" w:rsidRPr="00261D86" w:rsidRDefault="00077A42" w:rsidP="00695C3D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36227386" w14:textId="77777777" w:rsidR="00077A42" w:rsidRPr="00261D86" w:rsidRDefault="00077A42" w:rsidP="00695C3D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62B6BB70" w14:textId="77777777" w:rsidR="00077A42" w:rsidRDefault="00041CD8" w:rsidP="00154DB9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a </w:t>
            </w:r>
            <w:r w:rsidRPr="00041CD8">
              <w:rPr>
                <w:sz w:val="22"/>
              </w:rPr>
              <w:t xml:space="preserve">administração aloca recursos suficientes </w:t>
            </w:r>
            <w:r w:rsidR="00154DB9">
              <w:rPr>
                <w:sz w:val="22"/>
              </w:rPr>
              <w:t xml:space="preserve">e apropriados </w:t>
            </w:r>
            <w:r w:rsidRPr="00041CD8">
              <w:rPr>
                <w:sz w:val="22"/>
              </w:rPr>
              <w:t xml:space="preserve">(pessoas, estruturas, sistemas de TI, programas de treinamento, métodos e ferramentas para gerenciar riscos) para a gestão de riscos, </w:t>
            </w:r>
            <w:r w:rsidR="00154DB9">
              <w:rPr>
                <w:sz w:val="22"/>
              </w:rPr>
              <w:t>considerando</w:t>
            </w:r>
            <w:r w:rsidR="00E11329">
              <w:rPr>
                <w:sz w:val="22"/>
              </w:rPr>
              <w:t xml:space="preserve"> </w:t>
            </w:r>
            <w:r w:rsidR="00154DB9">
              <w:rPr>
                <w:sz w:val="22"/>
              </w:rPr>
              <w:t xml:space="preserve">uma relação equilibrada com </w:t>
            </w:r>
            <w:r w:rsidRPr="00041CD8">
              <w:rPr>
                <w:sz w:val="22"/>
              </w:rPr>
              <w:t xml:space="preserve">o tamanho da organização, a relevância das áreas, funções e atividades críticas para a realização dos seus objetivos-chaves, bem como </w:t>
            </w:r>
            <w:r w:rsidR="00E11329">
              <w:rPr>
                <w:sz w:val="22"/>
              </w:rPr>
              <w:t xml:space="preserve">com </w:t>
            </w:r>
            <w:r w:rsidRPr="00041CD8">
              <w:rPr>
                <w:sz w:val="22"/>
              </w:rPr>
              <w:t>a natureza e o nível dos riscos.</w:t>
            </w:r>
          </w:p>
        </w:tc>
      </w:tr>
      <w:tr w:rsidR="00885A24" w14:paraId="6AC452BD" w14:textId="77777777" w:rsidTr="004D5C79">
        <w:trPr>
          <w:cantSplit/>
          <w:trHeight w:val="850"/>
        </w:trPr>
        <w:tc>
          <w:tcPr>
            <w:tcW w:w="3814" w:type="pct"/>
            <w:gridSpan w:val="5"/>
            <w:shd w:val="clear" w:color="auto" w:fill="DAEEF3" w:themeFill="accent5" w:themeFillTint="33"/>
          </w:tcPr>
          <w:p w14:paraId="4A41F0A9" w14:textId="77777777" w:rsidR="00885A24" w:rsidRPr="00451D74" w:rsidRDefault="00885A24" w:rsidP="002310B2">
            <w:pPr>
              <w:spacing w:before="120" w:after="120"/>
              <w:rPr>
                <w:b/>
                <w:sz w:val="28"/>
              </w:rPr>
            </w:pPr>
            <w:r w:rsidRPr="00451D74">
              <w:rPr>
                <w:b/>
                <w:sz w:val="28"/>
              </w:rPr>
              <w:t>1.3. – Pessoas</w:t>
            </w:r>
          </w:p>
          <w:p w14:paraId="5EBA6F37" w14:textId="77777777" w:rsidR="00885A24" w:rsidRPr="00F670E0" w:rsidRDefault="00ED59E9" w:rsidP="00ED59E9">
            <w:pPr>
              <w:spacing w:after="120"/>
              <w:rPr>
                <w:sz w:val="22"/>
              </w:rPr>
            </w:pPr>
            <w:r>
              <w:rPr>
                <w:sz w:val="22"/>
                <w:szCs w:val="22"/>
              </w:rPr>
              <w:t>Em que medida a</w:t>
            </w:r>
            <w:r w:rsidR="00885A24">
              <w:rPr>
                <w:sz w:val="22"/>
              </w:rPr>
              <w:t>s</w:t>
            </w:r>
            <w:r w:rsidR="00885A24" w:rsidRPr="007A624F">
              <w:rPr>
                <w:sz w:val="22"/>
              </w:rPr>
              <w:t xml:space="preserve"> </w:t>
            </w:r>
            <w:r w:rsidR="00451D74">
              <w:rPr>
                <w:sz w:val="22"/>
              </w:rPr>
              <w:t xml:space="preserve">pessoas na organização entendem seus papéis e responsabilidades </w:t>
            </w:r>
            <w:r w:rsidR="00E61EFC">
              <w:rPr>
                <w:sz w:val="22"/>
              </w:rPr>
              <w:t xml:space="preserve">relacionados à </w:t>
            </w:r>
            <w:r w:rsidR="00451D74">
              <w:rPr>
                <w:sz w:val="22"/>
              </w:rPr>
              <w:t>gestão de riscos</w:t>
            </w:r>
            <w:r w:rsidR="00E61EFC">
              <w:rPr>
                <w:sz w:val="22"/>
              </w:rPr>
              <w:t xml:space="preserve"> e estão preparadas</w:t>
            </w:r>
            <w:r>
              <w:rPr>
                <w:sz w:val="22"/>
              </w:rPr>
              <w:t xml:space="preserve"> exercê-los</w:t>
            </w:r>
            <w:r w:rsidR="00451D74" w:rsidRPr="00885A24">
              <w:rPr>
                <w:sz w:val="22"/>
              </w:rPr>
              <w:t>?</w:t>
            </w:r>
          </w:p>
        </w:tc>
        <w:tc>
          <w:tcPr>
            <w:tcW w:w="1186" w:type="pct"/>
            <w:gridSpan w:val="2"/>
            <w:shd w:val="clear" w:color="auto" w:fill="DAEEF3" w:themeFill="accent5" w:themeFillTint="33"/>
          </w:tcPr>
          <w:p w14:paraId="3149796F" w14:textId="77777777" w:rsidR="00885A24" w:rsidRPr="00D50BFF" w:rsidRDefault="00885A24" w:rsidP="00E61EFC">
            <w:pPr>
              <w:spacing w:after="120"/>
            </w:pPr>
            <w:r w:rsidRPr="003C0F65">
              <w:rPr>
                <w:sz w:val="22"/>
              </w:rPr>
              <w:t xml:space="preserve">Se </w:t>
            </w:r>
            <w:r w:rsidR="00451D74">
              <w:rPr>
                <w:sz w:val="22"/>
              </w:rPr>
              <w:t xml:space="preserve">as </w:t>
            </w:r>
            <w:r w:rsidR="00451D74" w:rsidRPr="00885A24">
              <w:rPr>
                <w:sz w:val="22"/>
              </w:rPr>
              <w:t xml:space="preserve">pessoas </w:t>
            </w:r>
            <w:r w:rsidR="00451D74">
              <w:rPr>
                <w:sz w:val="22"/>
              </w:rPr>
              <w:t>n</w:t>
            </w:r>
            <w:r w:rsidR="00451D74" w:rsidRPr="00885A24">
              <w:rPr>
                <w:sz w:val="22"/>
              </w:rPr>
              <w:t>a organização estão informad</w:t>
            </w:r>
            <w:r w:rsidR="00E61EFC">
              <w:rPr>
                <w:sz w:val="22"/>
              </w:rPr>
              <w:t>a</w:t>
            </w:r>
            <w:r w:rsidR="00451D74" w:rsidRPr="00885A24">
              <w:rPr>
                <w:sz w:val="22"/>
              </w:rPr>
              <w:t>s, habilitad</w:t>
            </w:r>
            <w:r w:rsidR="00E61EFC">
              <w:rPr>
                <w:sz w:val="22"/>
              </w:rPr>
              <w:t>a</w:t>
            </w:r>
            <w:r w:rsidR="00451D74" w:rsidRPr="00885A24">
              <w:rPr>
                <w:sz w:val="22"/>
              </w:rPr>
              <w:t>s e autorizad</w:t>
            </w:r>
            <w:r w:rsidR="00E61EFC">
              <w:rPr>
                <w:sz w:val="22"/>
              </w:rPr>
              <w:t>a</w:t>
            </w:r>
            <w:r w:rsidR="00451D74" w:rsidRPr="00885A24">
              <w:rPr>
                <w:sz w:val="22"/>
              </w:rPr>
              <w:t xml:space="preserve">s para exercer </w:t>
            </w:r>
            <w:r w:rsidR="00E61EFC">
              <w:rPr>
                <w:sz w:val="22"/>
              </w:rPr>
              <w:t xml:space="preserve">os </w:t>
            </w:r>
            <w:r w:rsidR="00451D74" w:rsidRPr="00885A24">
              <w:rPr>
                <w:sz w:val="22"/>
              </w:rPr>
              <w:t xml:space="preserve">seus papéis e </w:t>
            </w:r>
            <w:r w:rsidR="00E61EFC">
              <w:rPr>
                <w:sz w:val="22"/>
              </w:rPr>
              <w:t xml:space="preserve">as </w:t>
            </w:r>
            <w:r w:rsidR="00451D74" w:rsidRPr="00885A24">
              <w:rPr>
                <w:sz w:val="22"/>
              </w:rPr>
              <w:t>suas responsabilidades no gerenciamento de riscos e controles; entendem esses papéis</w:t>
            </w:r>
            <w:r w:rsidR="00E61EFC">
              <w:rPr>
                <w:sz w:val="22"/>
              </w:rPr>
              <w:t xml:space="preserve"> e</w:t>
            </w:r>
            <w:r w:rsidR="00451D74" w:rsidRPr="00885A24">
              <w:rPr>
                <w:sz w:val="22"/>
              </w:rPr>
              <w:t xml:space="preserve"> os limites de suas responsabilidades</w:t>
            </w:r>
            <w:r w:rsidR="00E61EFC">
              <w:rPr>
                <w:sz w:val="22"/>
              </w:rPr>
              <w:t xml:space="preserve">, e como </w:t>
            </w:r>
            <w:r w:rsidR="00451D74" w:rsidRPr="00885A24">
              <w:rPr>
                <w:sz w:val="22"/>
              </w:rPr>
              <w:t>o</w:t>
            </w:r>
            <w:r w:rsidR="00E61EFC">
              <w:rPr>
                <w:sz w:val="22"/>
              </w:rPr>
              <w:t>s seus</w:t>
            </w:r>
            <w:r w:rsidR="00451D74" w:rsidRPr="00885A24">
              <w:rPr>
                <w:sz w:val="22"/>
              </w:rPr>
              <w:t xml:space="preserve"> cargos </w:t>
            </w:r>
            <w:r w:rsidR="00E61EFC">
              <w:rPr>
                <w:sz w:val="22"/>
              </w:rPr>
              <w:t xml:space="preserve">se encaixam </w:t>
            </w:r>
            <w:r w:rsidR="00451D74" w:rsidRPr="00885A24">
              <w:rPr>
                <w:sz w:val="22"/>
              </w:rPr>
              <w:t xml:space="preserve">na estrutura de gerenciamento de riscos e controle </w:t>
            </w:r>
            <w:r w:rsidR="00E61EFC">
              <w:rPr>
                <w:sz w:val="22"/>
              </w:rPr>
              <w:t xml:space="preserve">interno </w:t>
            </w:r>
            <w:r w:rsidR="00451D74" w:rsidRPr="00885A24">
              <w:rPr>
                <w:sz w:val="22"/>
              </w:rPr>
              <w:t>da organização</w:t>
            </w:r>
            <w:r>
              <w:rPr>
                <w:sz w:val="22"/>
              </w:rPr>
              <w:t>.</w:t>
            </w:r>
          </w:p>
        </w:tc>
      </w:tr>
      <w:tr w:rsidR="00451D74" w14:paraId="2AF23D3E" w14:textId="77777777" w:rsidTr="004D5C79">
        <w:trPr>
          <w:cantSplit/>
          <w:trHeight w:val="850"/>
        </w:trPr>
        <w:tc>
          <w:tcPr>
            <w:tcW w:w="1143" w:type="pct"/>
          </w:tcPr>
          <w:p w14:paraId="08A71E71" w14:textId="77777777" w:rsidR="00451D74" w:rsidRPr="00F670E0" w:rsidRDefault="003A03FB" w:rsidP="002310B2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Reforço da </w:t>
            </w:r>
            <w:r>
              <w:rPr>
                <w:b/>
                <w:i/>
                <w:sz w:val="22"/>
              </w:rPr>
              <w:t>a</w:t>
            </w:r>
            <w:r w:rsidRPr="003A03FB">
              <w:rPr>
                <w:b/>
                <w:i/>
                <w:sz w:val="22"/>
              </w:rPr>
              <w:t>ccountability</w:t>
            </w:r>
          </w:p>
          <w:p w14:paraId="0E47793F" w14:textId="77777777" w:rsidR="00451D74" w:rsidRDefault="00805CFF" w:rsidP="00500628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</w:rPr>
              <w:t xml:space="preserve">1.3.1. </w:t>
            </w:r>
            <w:r w:rsidR="00F16DEB">
              <w:rPr>
                <w:sz w:val="22"/>
              </w:rPr>
              <w:t xml:space="preserve">A gestão transmite uma mensagem clara quanto à </w:t>
            </w:r>
            <w:r w:rsidR="00500628">
              <w:rPr>
                <w:sz w:val="22"/>
              </w:rPr>
              <w:t>importância</w:t>
            </w:r>
            <w:r w:rsidR="00F16DEB">
              <w:rPr>
                <w:sz w:val="22"/>
              </w:rPr>
              <w:t xml:space="preserve"> de se </w:t>
            </w:r>
            <w:r w:rsidR="00500628">
              <w:rPr>
                <w:sz w:val="22"/>
              </w:rPr>
              <w:t>levar a sério</w:t>
            </w:r>
            <w:r w:rsidR="00F16DEB">
              <w:rPr>
                <w:sz w:val="22"/>
              </w:rPr>
              <w:t xml:space="preserve"> as responsabilidades de gerenciamento riscos e o pessoal recebe orientaç</w:t>
            </w:r>
            <w:r w:rsidR="00500628">
              <w:rPr>
                <w:sz w:val="22"/>
              </w:rPr>
              <w:t>ão</w:t>
            </w:r>
            <w:r w:rsidR="00F16DEB">
              <w:rPr>
                <w:sz w:val="22"/>
              </w:rPr>
              <w:t xml:space="preserve"> e capacitação suficiente para exercer essas responsabilidades</w:t>
            </w:r>
            <w:r w:rsidR="00451D74" w:rsidRPr="001A5249"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67030F18" w14:textId="77777777" w:rsidR="00451D74" w:rsidRPr="00261D86" w:rsidRDefault="00451D74" w:rsidP="002310B2">
            <w:pPr>
              <w:spacing w:after="120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14:paraId="7B67082C" w14:textId="77777777" w:rsidR="00451D74" w:rsidRDefault="00451D74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3AB174E0" w14:textId="77777777" w:rsidR="00451D74" w:rsidRPr="00261D86" w:rsidRDefault="00451D74" w:rsidP="002310B2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44DD76A3" w14:textId="77777777" w:rsidR="00451D74" w:rsidRPr="00261D86" w:rsidRDefault="00451D74" w:rsidP="002310B2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7F1D2D11" w14:textId="77777777" w:rsidR="00451D74" w:rsidRPr="00E61EFC" w:rsidRDefault="00451D74" w:rsidP="002310B2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 w:rsidRPr="00E61EFC">
              <w:rPr>
                <w:sz w:val="22"/>
              </w:rPr>
              <w:t xml:space="preserve">Se </w:t>
            </w:r>
            <w:r w:rsidR="00E61EFC">
              <w:rPr>
                <w:sz w:val="22"/>
              </w:rPr>
              <w:t>t</w:t>
            </w:r>
            <w:r w:rsidR="00E61EFC" w:rsidRPr="00E61EFC">
              <w:rPr>
                <w:sz w:val="22"/>
              </w:rPr>
              <w:t xml:space="preserve">odo o pessoal na organização, inclusive prestadores de serviços e outras partes relacionadas, recebe uma mensagem clara da gestão </w:t>
            </w:r>
            <w:r w:rsidR="00500628">
              <w:rPr>
                <w:sz w:val="22"/>
              </w:rPr>
              <w:t>quanto à importância de cumprir</w:t>
            </w:r>
            <w:r w:rsidR="00E61EFC" w:rsidRPr="00E61EFC">
              <w:rPr>
                <w:sz w:val="22"/>
              </w:rPr>
              <w:t xml:space="preserve"> suas responsabilidades </w:t>
            </w:r>
            <w:r w:rsidR="00500628">
              <w:rPr>
                <w:sz w:val="22"/>
              </w:rPr>
              <w:t>de</w:t>
            </w:r>
            <w:r w:rsidR="00E61EFC" w:rsidRPr="00E61EFC">
              <w:rPr>
                <w:sz w:val="22"/>
              </w:rPr>
              <w:t xml:space="preserve"> gerenciamento riscos, bem como é orientado e sabe como proceder para encaminhar assuntos relacionados a risco às instâncias pertinentes</w:t>
            </w:r>
            <w:r w:rsidRPr="00E61EFC">
              <w:rPr>
                <w:sz w:val="22"/>
              </w:rPr>
              <w:t>.</w:t>
            </w:r>
          </w:p>
          <w:p w14:paraId="1D56EDEC" w14:textId="77777777" w:rsidR="00E61EFC" w:rsidRDefault="00E61EFC" w:rsidP="002310B2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o </w:t>
            </w:r>
            <w:r w:rsidRPr="00E61EFC">
              <w:rPr>
                <w:sz w:val="22"/>
              </w:rPr>
              <w:t>pessoal designado para atividades de identificação, avaliação e tratamento de riscos recebe capacitação suficiente para executá-las, inclusive no que diz respeito à identificação de oportunidades e à inovação.</w:t>
            </w:r>
          </w:p>
        </w:tc>
      </w:tr>
      <w:tr w:rsidR="00FB4F19" w14:paraId="019AA259" w14:textId="77777777" w:rsidTr="004D5C79">
        <w:trPr>
          <w:cantSplit/>
          <w:trHeight w:val="850"/>
        </w:trPr>
        <w:tc>
          <w:tcPr>
            <w:tcW w:w="1143" w:type="pct"/>
          </w:tcPr>
          <w:p w14:paraId="2A244A71" w14:textId="77777777" w:rsidR="00FB4F19" w:rsidRPr="00F670E0" w:rsidRDefault="00FB4F19" w:rsidP="00FB4F19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Estrutura de gerenciamento de riscos e controles</w:t>
            </w:r>
          </w:p>
          <w:p w14:paraId="4D489F80" w14:textId="77777777" w:rsidR="00FB4F19" w:rsidRDefault="00FB4F19" w:rsidP="00FB4F19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</w:rPr>
              <w:t xml:space="preserve">1.3.2. </w:t>
            </w:r>
            <w:r w:rsidRPr="0032730D">
              <w:rPr>
                <w:sz w:val="22"/>
              </w:rPr>
              <w:t xml:space="preserve">Os grupos de pessoas que integram as </w:t>
            </w:r>
            <w:r w:rsidRPr="0032730D">
              <w:rPr>
                <w:b/>
                <w:i/>
                <w:sz w:val="22"/>
              </w:rPr>
              <w:t>três linhas de defesa</w:t>
            </w:r>
            <w:r w:rsidRPr="0032730D">
              <w:rPr>
                <w:b/>
                <w:sz w:val="22"/>
              </w:rPr>
              <w:t xml:space="preserve"> </w:t>
            </w:r>
            <w:r w:rsidRPr="0032730D">
              <w:rPr>
                <w:sz w:val="22"/>
              </w:rPr>
              <w:t>na estrutura de gerenciamento de riscos e controles por toda a organização têm clareza quanto aos seus papéis, entendem os limites de suas responsabilidades e como seus cargos se encaixam na estrutura geral de gestão de riscos e controles da organização</w:t>
            </w:r>
            <w:r w:rsidRPr="001A5249"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761BD228" w14:textId="77777777" w:rsidR="00FB4F19" w:rsidRDefault="00FB4F19" w:rsidP="002310B2">
            <w:pPr>
              <w:spacing w:after="120"/>
              <w:rPr>
                <w:noProof/>
              </w:rPr>
            </w:pPr>
          </w:p>
        </w:tc>
        <w:tc>
          <w:tcPr>
            <w:tcW w:w="527" w:type="pct"/>
            <w:vAlign w:val="center"/>
          </w:tcPr>
          <w:p w14:paraId="245A2E83" w14:textId="77777777" w:rsidR="00FB4F19" w:rsidRDefault="00FB4F19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32B7134F" w14:textId="77777777" w:rsidR="00FB4F19" w:rsidRPr="00261D86" w:rsidRDefault="00FB4F19" w:rsidP="002310B2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346C8E9F" w14:textId="77777777" w:rsidR="00FB4F19" w:rsidRPr="00261D86" w:rsidRDefault="00FB4F19" w:rsidP="002310B2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43A84A32" w14:textId="77777777" w:rsidR="00500628" w:rsidRDefault="00FB4F19" w:rsidP="00500628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</w:t>
            </w:r>
            <w:r w:rsidR="00500628" w:rsidRPr="0032730D">
              <w:rPr>
                <w:sz w:val="22"/>
              </w:rPr>
              <w:t xml:space="preserve"> os gestores</w:t>
            </w:r>
            <w:r>
              <w:rPr>
                <w:sz w:val="22"/>
              </w:rPr>
              <w:t xml:space="preserve">, </w:t>
            </w:r>
            <w:r w:rsidR="00500628">
              <w:rPr>
                <w:sz w:val="22"/>
              </w:rPr>
              <w:t xml:space="preserve">que integram </w:t>
            </w:r>
            <w:r>
              <w:rPr>
                <w:sz w:val="22"/>
              </w:rPr>
              <w:t xml:space="preserve">a </w:t>
            </w:r>
            <w:r w:rsidRPr="0032730D">
              <w:rPr>
                <w:b/>
                <w:i/>
                <w:sz w:val="22"/>
              </w:rPr>
              <w:t>primeira linha de defesa</w:t>
            </w:r>
            <w:r w:rsidR="00500628">
              <w:rPr>
                <w:sz w:val="22"/>
              </w:rPr>
              <w:t>:</w:t>
            </w:r>
          </w:p>
          <w:p w14:paraId="2A33313D" w14:textId="77777777" w:rsidR="00500628" w:rsidRPr="00A816AB" w:rsidRDefault="00A816AB" w:rsidP="00FA2CC3">
            <w:pPr>
              <w:pStyle w:val="PargrafodaLista"/>
              <w:numPr>
                <w:ilvl w:val="0"/>
                <w:numId w:val="23"/>
              </w:numPr>
              <w:spacing w:before="120" w:after="120"/>
              <w:ind w:left="794" w:hanging="397"/>
              <w:contextualSpacing w:val="0"/>
              <w:rPr>
                <w:sz w:val="22"/>
              </w:rPr>
            </w:pPr>
            <w:r w:rsidRPr="00A816AB">
              <w:rPr>
                <w:sz w:val="22"/>
              </w:rPr>
              <w:t xml:space="preserve">têm plena consciência de </w:t>
            </w:r>
            <w:r w:rsidR="00FB4F19" w:rsidRPr="00A816AB">
              <w:rPr>
                <w:sz w:val="22"/>
              </w:rPr>
              <w:t>sua propriedade sobre os riscos</w:t>
            </w:r>
            <w:r w:rsidRPr="00A816AB">
              <w:rPr>
                <w:sz w:val="22"/>
              </w:rPr>
              <w:t xml:space="preserve">, de </w:t>
            </w:r>
            <w:r w:rsidR="00FB4F19" w:rsidRPr="00A816AB">
              <w:rPr>
                <w:sz w:val="22"/>
              </w:rPr>
              <w:t xml:space="preserve">sua responsabilidade primária pela identificação e gerenciamento dos riscos e pela manutenção de controles internos eficazes; </w:t>
            </w:r>
            <w:r>
              <w:rPr>
                <w:sz w:val="22"/>
              </w:rPr>
              <w:t xml:space="preserve">e </w:t>
            </w:r>
          </w:p>
          <w:p w14:paraId="08F4B92C" w14:textId="77777777" w:rsidR="00FB4F19" w:rsidRDefault="00FB4F19" w:rsidP="00500628">
            <w:pPr>
              <w:pStyle w:val="PargrafodaLista"/>
              <w:numPr>
                <w:ilvl w:val="0"/>
                <w:numId w:val="23"/>
              </w:numPr>
              <w:spacing w:before="120" w:after="120"/>
              <w:ind w:left="794" w:hanging="397"/>
              <w:contextualSpacing w:val="0"/>
              <w:rPr>
                <w:sz w:val="22"/>
              </w:rPr>
            </w:pPr>
            <w:r w:rsidRPr="0032730D">
              <w:rPr>
                <w:sz w:val="22"/>
              </w:rPr>
              <w:t xml:space="preserve">são regularmente capacitados para conduzir o processo de gestão de riscos em suas áreas de responsabilidade e para orientar </w:t>
            </w:r>
            <w:r>
              <w:rPr>
                <w:sz w:val="22"/>
              </w:rPr>
              <w:t xml:space="preserve">as </w:t>
            </w:r>
            <w:r w:rsidRPr="0032730D">
              <w:rPr>
                <w:sz w:val="22"/>
              </w:rPr>
              <w:t>suas equipes sobre esse tema.</w:t>
            </w:r>
          </w:p>
          <w:p w14:paraId="2F706F74" w14:textId="77777777" w:rsidR="00FB4F19" w:rsidRDefault="00FB4F19" w:rsidP="00FB4F19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</w:t>
            </w:r>
            <w:r w:rsidR="00500628" w:rsidRPr="0032730D">
              <w:rPr>
                <w:sz w:val="22"/>
              </w:rPr>
              <w:t xml:space="preserve"> o pessoal</w:t>
            </w:r>
            <w:r>
              <w:rPr>
                <w:sz w:val="22"/>
              </w:rPr>
              <w:t xml:space="preserve"> </w:t>
            </w:r>
            <w:r w:rsidR="00500628">
              <w:rPr>
                <w:sz w:val="22"/>
              </w:rPr>
              <w:t>d</w:t>
            </w:r>
            <w:r>
              <w:rPr>
                <w:sz w:val="22"/>
              </w:rPr>
              <w:t xml:space="preserve">a </w:t>
            </w:r>
            <w:r>
              <w:rPr>
                <w:b/>
                <w:i/>
                <w:sz w:val="22"/>
              </w:rPr>
              <w:t>segunda</w:t>
            </w:r>
            <w:r w:rsidRPr="0032730D">
              <w:rPr>
                <w:b/>
                <w:i/>
                <w:sz w:val="22"/>
              </w:rPr>
              <w:t xml:space="preserve"> linha de defesa</w:t>
            </w:r>
            <w:r>
              <w:rPr>
                <w:sz w:val="22"/>
              </w:rPr>
              <w:t>,</w:t>
            </w:r>
            <w:r>
              <w:t xml:space="preserve"> </w:t>
            </w:r>
            <w:r w:rsidRPr="0032730D">
              <w:rPr>
                <w:sz w:val="22"/>
              </w:rPr>
              <w:t>que integra funções de coordenação de atividades de gestão de riscos e/ou de gerenciamento de riscos específicos por toda a organização:</w:t>
            </w:r>
            <w:r>
              <w:rPr>
                <w:sz w:val="22"/>
              </w:rPr>
              <w:t xml:space="preserve"> </w:t>
            </w:r>
          </w:p>
          <w:p w14:paraId="07707DE6" w14:textId="77777777" w:rsidR="00FB4F19" w:rsidRPr="00500628" w:rsidRDefault="00FB4F19" w:rsidP="00500628">
            <w:pPr>
              <w:pStyle w:val="PargrafodaLista"/>
              <w:numPr>
                <w:ilvl w:val="0"/>
                <w:numId w:val="37"/>
              </w:numPr>
              <w:spacing w:before="120" w:after="120"/>
              <w:ind w:left="794" w:hanging="397"/>
              <w:contextualSpacing w:val="0"/>
              <w:rPr>
                <w:sz w:val="22"/>
              </w:rPr>
            </w:pPr>
            <w:r w:rsidRPr="00500628">
              <w:rPr>
                <w:sz w:val="22"/>
              </w:rPr>
              <w:t xml:space="preserve">apoia e facilita os gestores no estabelecimento de processos de gerenciamento de riscos que sejam eficazes em suas áreas de responsabilidade; </w:t>
            </w:r>
          </w:p>
        </w:tc>
      </w:tr>
      <w:tr w:rsidR="00FB4F19" w14:paraId="32D65FE4" w14:textId="77777777" w:rsidTr="004D5C79">
        <w:trPr>
          <w:cantSplit/>
          <w:trHeight w:val="850"/>
        </w:trPr>
        <w:tc>
          <w:tcPr>
            <w:tcW w:w="1143" w:type="pct"/>
          </w:tcPr>
          <w:p w14:paraId="2452CFE1" w14:textId="77777777" w:rsidR="00FB4F19" w:rsidRPr="00F670E0" w:rsidRDefault="00FB4F19" w:rsidP="00FB4F19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Estrutura de gerenciamento de riscos e controles</w:t>
            </w:r>
          </w:p>
          <w:p w14:paraId="17FDB047" w14:textId="77777777" w:rsidR="00FB4F19" w:rsidRDefault="00FB4F19" w:rsidP="00FB4F19">
            <w:pPr>
              <w:spacing w:before="120" w:after="120"/>
              <w:rPr>
                <w:b/>
                <w:sz w:val="22"/>
              </w:rPr>
            </w:pPr>
            <w:r>
              <w:rPr>
                <w:sz w:val="22"/>
              </w:rPr>
              <w:t>(Continuação da questão 1.3.2).</w:t>
            </w:r>
          </w:p>
        </w:tc>
        <w:tc>
          <w:tcPr>
            <w:tcW w:w="571" w:type="pct"/>
            <w:vAlign w:val="center"/>
          </w:tcPr>
          <w:p w14:paraId="7A6041FC" w14:textId="77777777" w:rsidR="00FB4F19" w:rsidRDefault="00FB4F19" w:rsidP="002310B2">
            <w:pPr>
              <w:spacing w:after="120"/>
              <w:rPr>
                <w:noProof/>
              </w:rPr>
            </w:pPr>
          </w:p>
        </w:tc>
        <w:tc>
          <w:tcPr>
            <w:tcW w:w="527" w:type="pct"/>
            <w:vAlign w:val="center"/>
          </w:tcPr>
          <w:p w14:paraId="59D04CDB" w14:textId="77777777" w:rsidR="00FB4F19" w:rsidRDefault="00FB4F19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272149CC" w14:textId="77777777" w:rsidR="00FB4F19" w:rsidRPr="00261D86" w:rsidRDefault="00FB4F19" w:rsidP="002310B2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4318E197" w14:textId="77777777" w:rsidR="00FB4F19" w:rsidRPr="00261D86" w:rsidRDefault="00FB4F19" w:rsidP="002310B2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2C932676" w14:textId="77777777" w:rsidR="00500628" w:rsidRDefault="00500628" w:rsidP="00500628">
            <w:pPr>
              <w:pStyle w:val="PargrafodaLista"/>
              <w:numPr>
                <w:ilvl w:val="0"/>
                <w:numId w:val="33"/>
              </w:numPr>
              <w:spacing w:before="120" w:after="120"/>
              <w:ind w:left="794" w:hanging="397"/>
              <w:contextualSpacing w:val="0"/>
              <w:rPr>
                <w:sz w:val="22"/>
              </w:rPr>
            </w:pPr>
            <w:r w:rsidRPr="0032730D">
              <w:rPr>
                <w:sz w:val="22"/>
              </w:rPr>
              <w:t>fornece metodologias e ferramentas a todas as áreas, por toda a organização, com a finalidade de identificar e avaliar riscos;</w:t>
            </w:r>
          </w:p>
          <w:p w14:paraId="24375715" w14:textId="77777777" w:rsidR="00FB4F19" w:rsidRDefault="00FB4F19" w:rsidP="00500628">
            <w:pPr>
              <w:pStyle w:val="PargrafodaLista"/>
              <w:numPr>
                <w:ilvl w:val="0"/>
                <w:numId w:val="33"/>
              </w:numPr>
              <w:spacing w:before="120" w:after="120"/>
              <w:ind w:left="794" w:hanging="397"/>
              <w:contextualSpacing w:val="0"/>
              <w:rPr>
                <w:sz w:val="22"/>
              </w:rPr>
            </w:pPr>
            <w:r w:rsidRPr="0032730D">
              <w:rPr>
                <w:sz w:val="22"/>
              </w:rPr>
              <w:t>define, orient</w:t>
            </w:r>
            <w:r w:rsidRPr="00311210">
              <w:rPr>
                <w:sz w:val="22"/>
              </w:rPr>
              <w:t>a</w:t>
            </w:r>
            <w:r w:rsidRPr="0032730D">
              <w:rPr>
                <w:sz w:val="22"/>
              </w:rPr>
              <w:t xml:space="preserve"> e monitora funções e responsabilidades pela gestão de riscos em todas as áreas, por toda a organização;</w:t>
            </w:r>
          </w:p>
          <w:p w14:paraId="7A148EC7" w14:textId="77777777" w:rsidR="00FB4F19" w:rsidRDefault="00FB4F19" w:rsidP="00500628">
            <w:pPr>
              <w:pStyle w:val="PargrafodaLista"/>
              <w:numPr>
                <w:ilvl w:val="0"/>
                <w:numId w:val="33"/>
              </w:numPr>
              <w:spacing w:before="120" w:after="120"/>
              <w:ind w:left="794" w:hanging="397"/>
              <w:contextualSpacing w:val="0"/>
              <w:rPr>
                <w:sz w:val="22"/>
              </w:rPr>
            </w:pPr>
            <w:r w:rsidRPr="00697C0E">
              <w:rPr>
                <w:sz w:val="22"/>
              </w:rPr>
              <w:t>estabelece uma linguagem comum de gestão de riscos, incluindo medidas comuns de probabilidade, impacto e categorias de riscos;</w:t>
            </w:r>
          </w:p>
          <w:p w14:paraId="01B65372" w14:textId="77777777" w:rsidR="00FB4F19" w:rsidRPr="00697C0E" w:rsidRDefault="00FB4F19" w:rsidP="00500628">
            <w:pPr>
              <w:pStyle w:val="PargrafodaLista"/>
              <w:numPr>
                <w:ilvl w:val="0"/>
                <w:numId w:val="33"/>
              </w:numPr>
              <w:spacing w:before="120" w:after="120"/>
              <w:ind w:left="794" w:hanging="397"/>
              <w:contextualSpacing w:val="0"/>
              <w:rPr>
                <w:sz w:val="24"/>
              </w:rPr>
            </w:pPr>
            <w:r w:rsidRPr="00697C0E">
              <w:rPr>
                <w:sz w:val="22"/>
              </w:rPr>
              <w:t>orienta a integração do gerenciamento de riscos nos processos organizacionais e de gestão, e promovem competência para suportá-la;</w:t>
            </w:r>
          </w:p>
          <w:p w14:paraId="4AABE64C" w14:textId="77777777" w:rsidR="00FB4F19" w:rsidRDefault="00FB4F19" w:rsidP="00500628">
            <w:pPr>
              <w:pStyle w:val="PargrafodaLista"/>
              <w:numPr>
                <w:ilvl w:val="0"/>
                <w:numId w:val="33"/>
              </w:numPr>
              <w:spacing w:before="120" w:after="120"/>
              <w:ind w:left="794" w:hanging="397"/>
              <w:contextualSpacing w:val="0"/>
              <w:rPr>
                <w:sz w:val="22"/>
              </w:rPr>
            </w:pPr>
            <w:r w:rsidRPr="00697C0E">
              <w:rPr>
                <w:sz w:val="22"/>
              </w:rPr>
              <w:t>comunica ao dirigente máximo e aos gestores executivos o andamento do gerenciamento de riscos em todas as áreas, por toda a organização.</w:t>
            </w:r>
          </w:p>
          <w:p w14:paraId="3FAEE00E" w14:textId="77777777" w:rsidR="00500628" w:rsidRPr="00500628" w:rsidRDefault="00500628" w:rsidP="001476EA">
            <w:pPr>
              <w:pStyle w:val="PargrafodaLista"/>
              <w:numPr>
                <w:ilvl w:val="0"/>
                <w:numId w:val="22"/>
              </w:numPr>
              <w:spacing w:before="120"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</w:t>
            </w:r>
            <w:r w:rsidRPr="008460CF">
              <w:rPr>
                <w:sz w:val="22"/>
              </w:rPr>
              <w:t xml:space="preserve"> o pessoal </w:t>
            </w:r>
            <w:r>
              <w:rPr>
                <w:sz w:val="22"/>
              </w:rPr>
              <w:t xml:space="preserve">da </w:t>
            </w:r>
            <w:r w:rsidRPr="008460CF">
              <w:rPr>
                <w:sz w:val="22"/>
              </w:rPr>
              <w:t>auditoria interna</w:t>
            </w:r>
            <w:r>
              <w:rPr>
                <w:sz w:val="22"/>
              </w:rPr>
              <w:t xml:space="preserve">, </w:t>
            </w:r>
            <w:r w:rsidRPr="008460CF">
              <w:rPr>
                <w:sz w:val="22"/>
              </w:rPr>
              <w:t xml:space="preserve">que integra a </w:t>
            </w:r>
            <w:r>
              <w:rPr>
                <w:b/>
                <w:i/>
                <w:sz w:val="22"/>
              </w:rPr>
              <w:t>terceira</w:t>
            </w:r>
            <w:r w:rsidRPr="0032730D">
              <w:rPr>
                <w:b/>
                <w:i/>
                <w:sz w:val="22"/>
              </w:rPr>
              <w:t xml:space="preserve"> linha de defesa</w:t>
            </w:r>
            <w:r>
              <w:rPr>
                <w:sz w:val="22"/>
              </w:rPr>
              <w:t>,</w:t>
            </w:r>
            <w:r>
              <w:t xml:space="preserve"> </w:t>
            </w:r>
            <w:r w:rsidR="001476EA">
              <w:rPr>
                <w:sz w:val="22"/>
              </w:rPr>
              <w:t>especialmente</w:t>
            </w:r>
            <w:r w:rsidRPr="008460CF">
              <w:rPr>
                <w:sz w:val="22"/>
              </w:rPr>
              <w:t xml:space="preserve"> o dirigente</w:t>
            </w:r>
            <w:r w:rsidR="001476EA">
              <w:rPr>
                <w:sz w:val="22"/>
              </w:rPr>
              <w:t xml:space="preserve"> dessa função</w:t>
            </w:r>
            <w:r w:rsidRPr="008460CF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</w:tr>
      <w:tr w:rsidR="00FB4F19" w14:paraId="5A31AAB2" w14:textId="77777777" w:rsidTr="004D5C79">
        <w:trPr>
          <w:cantSplit/>
          <w:trHeight w:val="850"/>
        </w:trPr>
        <w:tc>
          <w:tcPr>
            <w:tcW w:w="1143" w:type="pct"/>
          </w:tcPr>
          <w:p w14:paraId="65296965" w14:textId="77777777" w:rsidR="00FB4F19" w:rsidRPr="00F670E0" w:rsidRDefault="00FB4F19" w:rsidP="00FB4F19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Estrutura de gerenciamento de riscos e controles</w:t>
            </w:r>
          </w:p>
          <w:p w14:paraId="00BD310B" w14:textId="77777777" w:rsidR="00FB4F19" w:rsidRDefault="00FB4F19" w:rsidP="00FB4F19">
            <w:pPr>
              <w:spacing w:before="120" w:after="120"/>
              <w:rPr>
                <w:b/>
                <w:sz w:val="22"/>
              </w:rPr>
            </w:pPr>
            <w:r>
              <w:rPr>
                <w:sz w:val="22"/>
              </w:rPr>
              <w:t>(Continuação da questão 1.3.2).</w:t>
            </w:r>
          </w:p>
        </w:tc>
        <w:tc>
          <w:tcPr>
            <w:tcW w:w="571" w:type="pct"/>
            <w:vAlign w:val="center"/>
          </w:tcPr>
          <w:p w14:paraId="750F354E" w14:textId="77777777" w:rsidR="00FB4F19" w:rsidRDefault="00FB4F19" w:rsidP="002310B2">
            <w:pPr>
              <w:spacing w:after="120"/>
              <w:rPr>
                <w:noProof/>
              </w:rPr>
            </w:pPr>
          </w:p>
        </w:tc>
        <w:tc>
          <w:tcPr>
            <w:tcW w:w="527" w:type="pct"/>
            <w:vAlign w:val="center"/>
          </w:tcPr>
          <w:p w14:paraId="637CE806" w14:textId="77777777" w:rsidR="00FB4F19" w:rsidRDefault="00FB4F19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49DE08C5" w14:textId="77777777" w:rsidR="00FB4F19" w:rsidRPr="00261D86" w:rsidRDefault="00FB4F19" w:rsidP="002310B2">
            <w:pPr>
              <w:spacing w:after="120"/>
              <w:rPr>
                <w:sz w:val="22"/>
              </w:rPr>
            </w:pPr>
          </w:p>
        </w:tc>
        <w:tc>
          <w:tcPr>
            <w:tcW w:w="764" w:type="pct"/>
            <w:vAlign w:val="center"/>
          </w:tcPr>
          <w:p w14:paraId="66033831" w14:textId="77777777" w:rsidR="00FB4F19" w:rsidRPr="00261D86" w:rsidRDefault="00FB4F19" w:rsidP="002310B2">
            <w:pPr>
              <w:spacing w:after="120"/>
              <w:rPr>
                <w:sz w:val="22"/>
              </w:rPr>
            </w:pPr>
          </w:p>
        </w:tc>
        <w:tc>
          <w:tcPr>
            <w:tcW w:w="1186" w:type="pct"/>
            <w:gridSpan w:val="2"/>
          </w:tcPr>
          <w:p w14:paraId="248FACB5" w14:textId="77777777" w:rsidR="00FB4F19" w:rsidRPr="00444486" w:rsidRDefault="00FB4F19" w:rsidP="00FB4F19">
            <w:pPr>
              <w:pStyle w:val="PargrafodaLista"/>
              <w:numPr>
                <w:ilvl w:val="0"/>
                <w:numId w:val="24"/>
              </w:numPr>
              <w:spacing w:before="120" w:after="120"/>
              <w:ind w:left="681" w:hanging="284"/>
              <w:contextualSpacing w:val="0"/>
              <w:rPr>
                <w:sz w:val="24"/>
              </w:rPr>
            </w:pPr>
            <w:r w:rsidRPr="008460CF">
              <w:rPr>
                <w:sz w:val="22"/>
              </w:rPr>
              <w:t>t</w:t>
            </w:r>
            <w:r w:rsidRPr="00FB4F19">
              <w:rPr>
                <w:sz w:val="22"/>
              </w:rPr>
              <w:t>e</w:t>
            </w:r>
            <w:r w:rsidRPr="008460CF">
              <w:rPr>
                <w:sz w:val="22"/>
              </w:rPr>
              <w:t xml:space="preserve">m conhecimento dos papéis fundamentais que a função de auditoria interna deve assumir em relação ao gerenciamento de riscos, dos que não deve assumir </w:t>
            </w:r>
            <w:r>
              <w:rPr>
                <w:sz w:val="22"/>
              </w:rPr>
              <w:t xml:space="preserve">e </w:t>
            </w:r>
            <w:r w:rsidRPr="008460CF">
              <w:rPr>
                <w:sz w:val="22"/>
              </w:rPr>
              <w:t>dos que pode assumir com salvaguardas à independência, conform</w:t>
            </w:r>
            <w:r>
              <w:rPr>
                <w:sz w:val="22"/>
              </w:rPr>
              <w:t xml:space="preserve">e </w:t>
            </w:r>
            <w:r w:rsidRPr="008460CF">
              <w:rPr>
                <w:sz w:val="22"/>
              </w:rPr>
              <w:t xml:space="preserve">previsto na Declaração de Posicionamento do IIA: </w:t>
            </w:r>
            <w:r w:rsidRPr="008460CF">
              <w:rPr>
                <w:i/>
                <w:sz w:val="22"/>
              </w:rPr>
              <w:t>“O papel da Auditoria Interna no gerenciamento eficaz de riscos corporativo”</w:t>
            </w:r>
            <w:r>
              <w:rPr>
                <w:sz w:val="22"/>
              </w:rPr>
              <w:t xml:space="preserve">, e </w:t>
            </w:r>
            <w:r w:rsidRPr="008460CF">
              <w:rPr>
                <w:sz w:val="22"/>
              </w:rPr>
              <w:t xml:space="preserve">de fato </w:t>
            </w:r>
            <w:r>
              <w:rPr>
                <w:sz w:val="22"/>
              </w:rPr>
              <w:t xml:space="preserve">os </w:t>
            </w:r>
            <w:r w:rsidRPr="008460CF">
              <w:rPr>
                <w:sz w:val="22"/>
              </w:rPr>
              <w:t>exerce</w:t>
            </w:r>
            <w:r>
              <w:rPr>
                <w:sz w:val="22"/>
              </w:rPr>
              <w:t xml:space="preserve"> em conformidade.</w:t>
            </w:r>
          </w:p>
          <w:p w14:paraId="36E16DBA" w14:textId="77777777" w:rsidR="00FB4F19" w:rsidRDefault="00FB4F19" w:rsidP="00FB4F19">
            <w:pPr>
              <w:pStyle w:val="PargrafodaLista"/>
              <w:numPr>
                <w:ilvl w:val="0"/>
                <w:numId w:val="24"/>
              </w:numPr>
              <w:spacing w:before="120" w:after="120"/>
              <w:ind w:left="681" w:hanging="284"/>
              <w:contextualSpacing w:val="0"/>
              <w:rPr>
                <w:sz w:val="22"/>
              </w:rPr>
            </w:pPr>
            <w:r w:rsidRPr="00904353">
              <w:rPr>
                <w:sz w:val="22"/>
              </w:rPr>
              <w:t xml:space="preserve">tem compreensão clara da estratégia da organização e de como ela é executada, incluindo objetivos, metas, riscos associados e como esses riscos são gerenciados, </w:t>
            </w:r>
            <w:r>
              <w:rPr>
                <w:sz w:val="22"/>
              </w:rPr>
              <w:t xml:space="preserve">e </w:t>
            </w:r>
            <w:r w:rsidRPr="00904353">
              <w:rPr>
                <w:sz w:val="22"/>
              </w:rPr>
              <w:t xml:space="preserve">alinha as atividades da auditoria interna com </w:t>
            </w:r>
            <w:r>
              <w:rPr>
                <w:sz w:val="22"/>
              </w:rPr>
              <w:t>ess</w:t>
            </w:r>
            <w:r w:rsidRPr="00904353">
              <w:rPr>
                <w:sz w:val="22"/>
              </w:rPr>
              <w:t>as prioridades da organização;</w:t>
            </w:r>
          </w:p>
          <w:p w14:paraId="013B4779" w14:textId="77777777" w:rsidR="00FB4F19" w:rsidRDefault="00FB4F19" w:rsidP="00FB4F19">
            <w:pPr>
              <w:pStyle w:val="PargrafodaLista"/>
              <w:numPr>
                <w:ilvl w:val="0"/>
                <w:numId w:val="24"/>
              </w:numPr>
              <w:spacing w:before="120" w:after="120"/>
              <w:ind w:left="681" w:hanging="284"/>
              <w:contextualSpacing w:val="0"/>
              <w:rPr>
                <w:sz w:val="22"/>
              </w:rPr>
            </w:pPr>
            <w:r w:rsidRPr="000219FF">
              <w:rPr>
                <w:sz w:val="22"/>
              </w:rPr>
              <w:t>detém as competências necessárias para utilizar uma abordagem sistemática e disciplinada baseada no risco, para avaliar e melhorar a eficácia dos processos de gerenciamento de riscos, controle e governança</w:t>
            </w:r>
            <w:r>
              <w:rPr>
                <w:sz w:val="24"/>
              </w:rPr>
              <w:t>.</w:t>
            </w:r>
          </w:p>
        </w:tc>
      </w:tr>
      <w:tr w:rsidR="0001398F" w:rsidRPr="003C0F65" w14:paraId="1387CDC3" w14:textId="77777777" w:rsidTr="004D5C79">
        <w:trPr>
          <w:cantSplit/>
          <w:trHeight w:val="567"/>
        </w:trPr>
        <w:tc>
          <w:tcPr>
            <w:tcW w:w="5000" w:type="pct"/>
            <w:gridSpan w:val="7"/>
            <w:shd w:val="clear" w:color="auto" w:fill="FDE9D9" w:themeFill="accent6" w:themeFillTint="33"/>
            <w:vAlign w:val="center"/>
          </w:tcPr>
          <w:p w14:paraId="3E6E6248" w14:textId="77777777" w:rsidR="0001398F" w:rsidRPr="00451D74" w:rsidRDefault="0001398F" w:rsidP="002310B2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  <w:r w:rsidRPr="00451D74">
              <w:rPr>
                <w:b/>
                <w:sz w:val="28"/>
                <w:szCs w:val="26"/>
              </w:rPr>
              <w:t xml:space="preserve">. </w:t>
            </w:r>
            <w:r>
              <w:rPr>
                <w:b/>
                <w:sz w:val="28"/>
                <w:szCs w:val="26"/>
              </w:rPr>
              <w:t>PROCESSOS</w:t>
            </w:r>
          </w:p>
          <w:p w14:paraId="2BBD2D83" w14:textId="77777777" w:rsidR="0001398F" w:rsidRPr="00F21E74" w:rsidRDefault="00F21E74" w:rsidP="001A7047">
            <w:pPr>
              <w:spacing w:after="120"/>
              <w:rPr>
                <w:sz w:val="22"/>
                <w:szCs w:val="22"/>
              </w:rPr>
            </w:pPr>
            <w:r w:rsidRPr="00F21E74">
              <w:rPr>
                <w:sz w:val="22"/>
              </w:rPr>
              <w:t xml:space="preserve">Nesta dimensão, </w:t>
            </w:r>
            <w:r w:rsidR="001A7047">
              <w:rPr>
                <w:sz w:val="22"/>
              </w:rPr>
              <w:t>o objetivo d</w:t>
            </w:r>
            <w:r w:rsidRPr="00F21E74">
              <w:rPr>
                <w:sz w:val="22"/>
              </w:rPr>
              <w:t xml:space="preserve">a equipe de auditoria </w:t>
            </w:r>
            <w:r w:rsidR="001A7047">
              <w:rPr>
                <w:sz w:val="22"/>
              </w:rPr>
              <w:t xml:space="preserve">é </w:t>
            </w:r>
            <w:r w:rsidRPr="00F21E74">
              <w:rPr>
                <w:sz w:val="22"/>
              </w:rPr>
              <w:t>examinar os processos de gestão de riscos</w:t>
            </w:r>
            <w:r w:rsidR="001A7047">
              <w:rPr>
                <w:sz w:val="22"/>
              </w:rPr>
              <w:t xml:space="preserve"> adotados pela gestão</w:t>
            </w:r>
            <w:r w:rsidRPr="00F21E74">
              <w:rPr>
                <w:sz w:val="22"/>
              </w:rPr>
              <w:t xml:space="preserve">, procurando avaliar em que medida </w:t>
            </w:r>
            <w:r w:rsidR="001A7047">
              <w:rPr>
                <w:sz w:val="22"/>
              </w:rPr>
              <w:t>a</w:t>
            </w:r>
            <w:r w:rsidRPr="00F21E74">
              <w:rPr>
                <w:sz w:val="22"/>
              </w:rPr>
              <w:t xml:space="preserve"> </w:t>
            </w:r>
            <w:r w:rsidR="001A7047">
              <w:rPr>
                <w:sz w:val="22"/>
              </w:rPr>
              <w:t xml:space="preserve">organização </w:t>
            </w:r>
            <w:r w:rsidRPr="00F21E74">
              <w:rPr>
                <w:sz w:val="22"/>
              </w:rPr>
              <w:t xml:space="preserve">dispõe de um </w:t>
            </w:r>
            <w:r w:rsidR="001A7047">
              <w:rPr>
                <w:sz w:val="22"/>
              </w:rPr>
              <w:t xml:space="preserve">modelo de </w:t>
            </w:r>
            <w:r w:rsidRPr="00F21E74">
              <w:rPr>
                <w:sz w:val="22"/>
              </w:rPr>
              <w:t>processo formal, com padrões e critérios definidos para a identificação, a análise e a avaliação de riscos</w:t>
            </w:r>
            <w:r>
              <w:rPr>
                <w:sz w:val="22"/>
              </w:rPr>
              <w:t>;</w:t>
            </w:r>
            <w:r w:rsidRPr="00F21E7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para </w:t>
            </w:r>
            <w:r w:rsidRPr="00F21E74">
              <w:rPr>
                <w:sz w:val="22"/>
              </w:rPr>
              <w:t>a seleção e a implementação de respostas aos riscos avaliados</w:t>
            </w:r>
            <w:r>
              <w:rPr>
                <w:sz w:val="22"/>
              </w:rPr>
              <w:t>;</w:t>
            </w:r>
            <w:r w:rsidRPr="00F21E7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para </w:t>
            </w:r>
            <w:r w:rsidRPr="00F21E74">
              <w:rPr>
                <w:sz w:val="22"/>
              </w:rPr>
              <w:t>o monitoramento de riscos e controles</w:t>
            </w:r>
            <w:r>
              <w:rPr>
                <w:sz w:val="22"/>
              </w:rPr>
              <w:t>;</w:t>
            </w:r>
            <w:r w:rsidRPr="00F21E74">
              <w:rPr>
                <w:sz w:val="22"/>
              </w:rPr>
              <w:t xml:space="preserve"> e </w:t>
            </w:r>
            <w:r>
              <w:rPr>
                <w:sz w:val="22"/>
              </w:rPr>
              <w:t xml:space="preserve">para </w:t>
            </w:r>
            <w:r w:rsidRPr="00F21E74">
              <w:rPr>
                <w:sz w:val="22"/>
              </w:rPr>
              <w:t>a comunicação sobre riscos com partes interessadas, internas e externas.</w:t>
            </w:r>
          </w:p>
        </w:tc>
      </w:tr>
      <w:tr w:rsidR="0001398F" w14:paraId="7F861EA9" w14:textId="77777777" w:rsidTr="004D5C79">
        <w:trPr>
          <w:cantSplit/>
          <w:trHeight w:val="850"/>
        </w:trPr>
        <w:tc>
          <w:tcPr>
            <w:tcW w:w="3814" w:type="pct"/>
            <w:gridSpan w:val="5"/>
            <w:shd w:val="clear" w:color="auto" w:fill="DAEEF3" w:themeFill="accent5" w:themeFillTint="33"/>
          </w:tcPr>
          <w:p w14:paraId="5BED7D24" w14:textId="77777777" w:rsidR="0001398F" w:rsidRPr="00875BB8" w:rsidRDefault="0001398F" w:rsidP="002310B2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8"/>
              </w:rPr>
              <w:t>2</w:t>
            </w:r>
            <w:r w:rsidRPr="00451D74">
              <w:rPr>
                <w:b/>
                <w:sz w:val="28"/>
              </w:rPr>
              <w:t xml:space="preserve">.1. – </w:t>
            </w:r>
            <w:r>
              <w:rPr>
                <w:b/>
                <w:sz w:val="28"/>
              </w:rPr>
              <w:t>Identificação e análise de riscos</w:t>
            </w:r>
          </w:p>
          <w:p w14:paraId="40E6BCF9" w14:textId="77777777" w:rsidR="0001398F" w:rsidRPr="00F670E0" w:rsidRDefault="009C5910" w:rsidP="004708FC">
            <w:pPr>
              <w:spacing w:after="120"/>
              <w:rPr>
                <w:sz w:val="22"/>
              </w:rPr>
            </w:pPr>
            <w:r>
              <w:rPr>
                <w:sz w:val="22"/>
                <w:szCs w:val="22"/>
              </w:rPr>
              <w:t>Em que medida as atividades</w:t>
            </w:r>
            <w:r w:rsidR="004708FC" w:rsidRPr="004708FC">
              <w:rPr>
                <w:sz w:val="22"/>
                <w:szCs w:val="22"/>
              </w:rPr>
              <w:t xml:space="preserve"> de identificação e análise de riscos são aplicadas de forma consistente </w:t>
            </w:r>
            <w:r w:rsidR="004708FC">
              <w:rPr>
                <w:sz w:val="22"/>
                <w:szCs w:val="22"/>
              </w:rPr>
              <w:t xml:space="preserve">a todas </w:t>
            </w:r>
            <w:r w:rsidR="004708FC" w:rsidRPr="004708FC">
              <w:rPr>
                <w:sz w:val="22"/>
                <w:szCs w:val="22"/>
              </w:rPr>
              <w:t xml:space="preserve">operações, funções e atividades relevantes </w:t>
            </w:r>
            <w:r w:rsidR="004708FC">
              <w:rPr>
                <w:sz w:val="22"/>
                <w:szCs w:val="22"/>
              </w:rPr>
              <w:t xml:space="preserve">da organização </w:t>
            </w:r>
            <w:r w:rsidR="004708FC" w:rsidRPr="004708FC">
              <w:rPr>
                <w:sz w:val="22"/>
                <w:szCs w:val="22"/>
              </w:rPr>
              <w:t>(unidades, departamentos, divisões, processos e atividades que são crític</w:t>
            </w:r>
            <w:r w:rsidR="004708FC">
              <w:rPr>
                <w:sz w:val="22"/>
                <w:szCs w:val="22"/>
              </w:rPr>
              <w:t>o</w:t>
            </w:r>
            <w:r w:rsidR="004708FC" w:rsidRPr="004708FC">
              <w:rPr>
                <w:sz w:val="22"/>
                <w:szCs w:val="22"/>
              </w:rPr>
              <w:t>s para a realização dos objetivos-chaves da organização</w:t>
            </w:r>
            <w:r w:rsidR="004708FC">
              <w:rPr>
                <w:sz w:val="22"/>
                <w:szCs w:val="22"/>
              </w:rPr>
              <w:t>)</w:t>
            </w:r>
            <w:r w:rsidR="0001398F">
              <w:rPr>
                <w:sz w:val="22"/>
              </w:rPr>
              <w:t>?</w:t>
            </w:r>
          </w:p>
        </w:tc>
        <w:tc>
          <w:tcPr>
            <w:tcW w:w="1186" w:type="pct"/>
            <w:gridSpan w:val="2"/>
            <w:shd w:val="clear" w:color="auto" w:fill="DAEEF3" w:themeFill="accent5" w:themeFillTint="33"/>
          </w:tcPr>
          <w:p w14:paraId="6EEC6FB3" w14:textId="77777777" w:rsidR="0001398F" w:rsidRPr="00D50BFF" w:rsidRDefault="0001398F" w:rsidP="009C5910">
            <w:pPr>
              <w:spacing w:after="120"/>
            </w:pPr>
            <w:r w:rsidRPr="003C0F65">
              <w:rPr>
                <w:sz w:val="22"/>
              </w:rPr>
              <w:t xml:space="preserve">Se </w:t>
            </w:r>
            <w:r w:rsidR="004708FC" w:rsidRPr="004708FC">
              <w:rPr>
                <w:sz w:val="22"/>
                <w:szCs w:val="22"/>
              </w:rPr>
              <w:t xml:space="preserve">a identificação e análise de riscos </w:t>
            </w:r>
            <w:r w:rsidR="004708FC">
              <w:rPr>
                <w:sz w:val="22"/>
                <w:szCs w:val="22"/>
              </w:rPr>
              <w:t>é realizada</w:t>
            </w:r>
            <w:r w:rsidR="004708FC" w:rsidRPr="004708FC">
              <w:rPr>
                <w:sz w:val="22"/>
                <w:szCs w:val="22"/>
              </w:rPr>
              <w:t xml:space="preserve"> de forma consistente </w:t>
            </w:r>
            <w:r w:rsidR="004708FC">
              <w:rPr>
                <w:sz w:val="22"/>
                <w:szCs w:val="22"/>
              </w:rPr>
              <w:t>em relação a todas</w:t>
            </w:r>
            <w:r w:rsidR="004708FC" w:rsidRPr="004708FC">
              <w:rPr>
                <w:sz w:val="22"/>
                <w:szCs w:val="22"/>
              </w:rPr>
              <w:t xml:space="preserve"> operações, funções e atividades relevantes para a realização dos objetivos-chaves da organização, de modo a priorizar os riscos significativos identificados para a</w:t>
            </w:r>
            <w:r w:rsidR="009C5910">
              <w:rPr>
                <w:sz w:val="22"/>
                <w:szCs w:val="22"/>
              </w:rPr>
              <w:t>s</w:t>
            </w:r>
            <w:r w:rsidR="004708FC" w:rsidRPr="004708FC">
              <w:rPr>
                <w:sz w:val="22"/>
                <w:szCs w:val="22"/>
              </w:rPr>
              <w:t xml:space="preserve"> </w:t>
            </w:r>
            <w:r w:rsidR="009C5910">
              <w:rPr>
                <w:sz w:val="22"/>
                <w:szCs w:val="22"/>
              </w:rPr>
              <w:t>atividades</w:t>
            </w:r>
            <w:r w:rsidR="004708FC" w:rsidRPr="004708FC">
              <w:rPr>
                <w:sz w:val="22"/>
                <w:szCs w:val="22"/>
              </w:rPr>
              <w:t xml:space="preserve"> subsequente</w:t>
            </w:r>
            <w:r w:rsidR="009C5910">
              <w:rPr>
                <w:sz w:val="22"/>
                <w:szCs w:val="22"/>
              </w:rPr>
              <w:t>s</w:t>
            </w:r>
            <w:r w:rsidR="004708FC" w:rsidRPr="004708FC">
              <w:rPr>
                <w:sz w:val="22"/>
                <w:szCs w:val="22"/>
              </w:rPr>
              <w:t xml:space="preserve"> de avaliação e resposta a riscos</w:t>
            </w:r>
            <w:r w:rsidRPr="004708FC">
              <w:rPr>
                <w:sz w:val="22"/>
                <w:szCs w:val="22"/>
              </w:rPr>
              <w:t>.</w:t>
            </w:r>
          </w:p>
        </w:tc>
      </w:tr>
      <w:tr w:rsidR="00181174" w14:paraId="274DC20C" w14:textId="77777777" w:rsidTr="004D5C79">
        <w:trPr>
          <w:cantSplit/>
          <w:trHeight w:val="850"/>
        </w:trPr>
        <w:tc>
          <w:tcPr>
            <w:tcW w:w="1143" w:type="pct"/>
          </w:tcPr>
          <w:p w14:paraId="57532451" w14:textId="77777777" w:rsidR="00181174" w:rsidRPr="00F670E0" w:rsidRDefault="00181174" w:rsidP="00181174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Estabelecimento do contexto</w:t>
            </w:r>
          </w:p>
          <w:p w14:paraId="2BA5190F" w14:textId="77777777" w:rsidR="00181174" w:rsidRPr="00181174" w:rsidRDefault="00181174" w:rsidP="00247777">
            <w:pPr>
              <w:spacing w:before="120" w:after="120"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2.1.1. </w:t>
            </w:r>
            <w:r w:rsidR="00247777">
              <w:rPr>
                <w:sz w:val="22"/>
                <w:szCs w:val="22"/>
              </w:rPr>
              <w:t>A</w:t>
            </w:r>
            <w:r w:rsidRPr="004708FC">
              <w:rPr>
                <w:sz w:val="22"/>
                <w:szCs w:val="22"/>
              </w:rPr>
              <w:t xml:space="preserve"> identificação de riscos é precedid</w:t>
            </w:r>
            <w:r w:rsidR="00247777">
              <w:rPr>
                <w:sz w:val="22"/>
                <w:szCs w:val="22"/>
              </w:rPr>
              <w:t>a</w:t>
            </w:r>
            <w:r w:rsidRPr="004708FC">
              <w:rPr>
                <w:sz w:val="22"/>
                <w:szCs w:val="22"/>
              </w:rPr>
              <w:t xml:space="preserve"> de</w:t>
            </w:r>
            <w:r>
              <w:rPr>
                <w:sz w:val="22"/>
                <w:szCs w:val="22"/>
              </w:rPr>
              <w:t xml:space="preserve"> uma etapa de</w:t>
            </w:r>
            <w:r w:rsidRPr="004708FC">
              <w:rPr>
                <w:sz w:val="22"/>
                <w:szCs w:val="22"/>
              </w:rPr>
              <w:t xml:space="preserve"> estabelecimento do contexto?</w:t>
            </w:r>
          </w:p>
        </w:tc>
        <w:tc>
          <w:tcPr>
            <w:tcW w:w="571" w:type="pct"/>
            <w:vAlign w:val="center"/>
          </w:tcPr>
          <w:p w14:paraId="77BF21EC" w14:textId="77777777" w:rsidR="00181174" w:rsidRPr="00D50BFF" w:rsidRDefault="00181174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7A8553E4" w14:textId="77777777" w:rsidR="00181174" w:rsidRPr="00D50BFF" w:rsidRDefault="00181174" w:rsidP="002310B2">
            <w:pPr>
              <w:spacing w:after="120"/>
            </w:pPr>
          </w:p>
        </w:tc>
        <w:tc>
          <w:tcPr>
            <w:tcW w:w="809" w:type="pct"/>
            <w:vAlign w:val="center"/>
          </w:tcPr>
          <w:p w14:paraId="67F04717" w14:textId="77777777" w:rsidR="00181174" w:rsidRDefault="00181174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07E4218A" w14:textId="77777777" w:rsidR="00181174" w:rsidRPr="00D50BFF" w:rsidRDefault="00181174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55E758FD" w14:textId="77777777" w:rsidR="00181174" w:rsidRPr="00051769" w:rsidRDefault="00051769" w:rsidP="006A7E78">
            <w:pPr>
              <w:pStyle w:val="PargrafodaLista"/>
              <w:numPr>
                <w:ilvl w:val="0"/>
                <w:numId w:val="22"/>
              </w:numPr>
              <w:spacing w:before="120" w:after="120"/>
              <w:contextualSpacing w:val="0"/>
            </w:pPr>
            <w:r w:rsidRPr="00261D86">
              <w:rPr>
                <w:sz w:val="22"/>
              </w:rPr>
              <w:t xml:space="preserve">Se </w:t>
            </w:r>
            <w:r>
              <w:rPr>
                <w:sz w:val="22"/>
              </w:rPr>
              <w:t xml:space="preserve">previamente </w:t>
            </w:r>
            <w:r w:rsidR="00D80A69">
              <w:rPr>
                <w:sz w:val="22"/>
              </w:rPr>
              <w:t>ao processo de</w:t>
            </w:r>
            <w:r>
              <w:rPr>
                <w:sz w:val="22"/>
              </w:rPr>
              <w:t xml:space="preserve"> identificação de riscos, </w:t>
            </w:r>
            <w:r w:rsidRPr="00850821">
              <w:rPr>
                <w:sz w:val="22"/>
              </w:rPr>
              <w:t>todos os participantes d</w:t>
            </w:r>
            <w:r w:rsidR="00422C90">
              <w:rPr>
                <w:sz w:val="22"/>
              </w:rPr>
              <w:t>esse</w:t>
            </w:r>
            <w:r w:rsidRPr="00850821">
              <w:rPr>
                <w:sz w:val="22"/>
              </w:rPr>
              <w:t xml:space="preserve"> processo</w:t>
            </w:r>
            <w:r>
              <w:rPr>
                <w:sz w:val="22"/>
              </w:rPr>
              <w:t xml:space="preserve"> obtêm</w:t>
            </w:r>
            <w:r w:rsidRPr="00850821">
              <w:rPr>
                <w:sz w:val="22"/>
              </w:rPr>
              <w:t xml:space="preserve"> entendimento da organização</w:t>
            </w:r>
            <w:r>
              <w:rPr>
                <w:sz w:val="22"/>
              </w:rPr>
              <w:t xml:space="preserve"> e d</w:t>
            </w:r>
            <w:r w:rsidR="006A7E78">
              <w:rPr>
                <w:sz w:val="22"/>
              </w:rPr>
              <w:t>os</w:t>
            </w:r>
            <w:r>
              <w:rPr>
                <w:sz w:val="22"/>
              </w:rPr>
              <w:t xml:space="preserve"> </w:t>
            </w:r>
            <w:r w:rsidRPr="00850821">
              <w:rPr>
                <w:sz w:val="22"/>
              </w:rPr>
              <w:t>seus objetivos-chaves</w:t>
            </w:r>
            <w:r>
              <w:rPr>
                <w:sz w:val="22"/>
              </w:rPr>
              <w:t>, bem como</w:t>
            </w:r>
            <w:r w:rsidRPr="00850821">
              <w:rPr>
                <w:sz w:val="22"/>
              </w:rPr>
              <w:t xml:space="preserve"> do ambiente no qual </w:t>
            </w:r>
            <w:r>
              <w:rPr>
                <w:sz w:val="22"/>
              </w:rPr>
              <w:t>esses</w:t>
            </w:r>
            <w:r w:rsidRPr="00850821">
              <w:rPr>
                <w:sz w:val="22"/>
              </w:rPr>
              <w:t xml:space="preserve"> objetivos</w:t>
            </w:r>
            <w:r>
              <w:rPr>
                <w:sz w:val="22"/>
              </w:rPr>
              <w:t xml:space="preserve"> são buscados</w:t>
            </w:r>
            <w:r w:rsidRPr="00850821">
              <w:rPr>
                <w:sz w:val="22"/>
              </w:rPr>
              <w:t xml:space="preserve">, </w:t>
            </w:r>
            <w:r>
              <w:rPr>
                <w:sz w:val="22"/>
              </w:rPr>
              <w:t>a</w:t>
            </w:r>
            <w:r w:rsidRPr="00850821">
              <w:rPr>
                <w:sz w:val="22"/>
              </w:rPr>
              <w:t xml:space="preserve"> fim de obter uma visão abrangente dos fatores internos e externos que podem influencia</w:t>
            </w:r>
            <w:r>
              <w:rPr>
                <w:sz w:val="22"/>
              </w:rPr>
              <w:t xml:space="preserve">r a capacidade da organização para atingir </w:t>
            </w:r>
            <w:r w:rsidR="00D80A69">
              <w:rPr>
                <w:sz w:val="22"/>
              </w:rPr>
              <w:t xml:space="preserve">seus </w:t>
            </w:r>
            <w:r>
              <w:rPr>
                <w:sz w:val="22"/>
              </w:rPr>
              <w:t>objetivos.</w:t>
            </w:r>
          </w:p>
        </w:tc>
      </w:tr>
      <w:tr w:rsidR="0001398F" w14:paraId="1B299C47" w14:textId="77777777" w:rsidTr="004D5C79">
        <w:trPr>
          <w:cantSplit/>
          <w:trHeight w:val="850"/>
        </w:trPr>
        <w:tc>
          <w:tcPr>
            <w:tcW w:w="1143" w:type="pct"/>
          </w:tcPr>
          <w:p w14:paraId="6D19FB8E" w14:textId="77777777" w:rsidR="0001398F" w:rsidRPr="00F670E0" w:rsidRDefault="0001398F" w:rsidP="002310B2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Estabelecimento do contexto</w:t>
            </w:r>
          </w:p>
          <w:p w14:paraId="18D47571" w14:textId="77777777" w:rsidR="00AF24F6" w:rsidRPr="00AF24F6" w:rsidRDefault="00051769" w:rsidP="00051769">
            <w:pPr>
              <w:spacing w:before="120" w:after="120"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</w:rPr>
              <w:t>(Continuação da questão 2.1.1).</w:t>
            </w:r>
          </w:p>
        </w:tc>
        <w:tc>
          <w:tcPr>
            <w:tcW w:w="571" w:type="pct"/>
            <w:vAlign w:val="center"/>
          </w:tcPr>
          <w:p w14:paraId="29AA3776" w14:textId="77777777" w:rsidR="0001398F" w:rsidRPr="00D50BFF" w:rsidRDefault="0001398F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021E6151" w14:textId="77777777" w:rsidR="0001398F" w:rsidRPr="00D50BFF" w:rsidRDefault="0001398F" w:rsidP="002310B2">
            <w:pPr>
              <w:spacing w:after="120"/>
            </w:pPr>
          </w:p>
        </w:tc>
        <w:tc>
          <w:tcPr>
            <w:tcW w:w="809" w:type="pct"/>
            <w:vAlign w:val="center"/>
          </w:tcPr>
          <w:p w14:paraId="628823C9" w14:textId="77777777" w:rsidR="0001398F" w:rsidRPr="00D50BFF" w:rsidRDefault="0001398F" w:rsidP="002310B2">
            <w:pPr>
              <w:spacing w:after="120"/>
            </w:pPr>
          </w:p>
        </w:tc>
        <w:tc>
          <w:tcPr>
            <w:tcW w:w="764" w:type="pct"/>
            <w:vAlign w:val="center"/>
          </w:tcPr>
          <w:p w14:paraId="1BD1BB2D" w14:textId="77777777" w:rsidR="0001398F" w:rsidRPr="00D50BFF" w:rsidRDefault="0001398F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58068011" w14:textId="77777777" w:rsidR="00051769" w:rsidRPr="00051769" w:rsidRDefault="00051769" w:rsidP="002310B2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</w:t>
            </w:r>
            <w:r w:rsidRPr="00D20E07">
              <w:rPr>
                <w:sz w:val="22"/>
                <w:szCs w:val="22"/>
              </w:rPr>
              <w:t xml:space="preserve">a identificação dos objetivos-chaves da atividade, do processo ou do projeto objeto da identificação e análise de riscos </w:t>
            </w:r>
            <w:r>
              <w:rPr>
                <w:sz w:val="22"/>
                <w:szCs w:val="22"/>
              </w:rPr>
              <w:t xml:space="preserve">é realizada </w:t>
            </w:r>
            <w:r w:rsidRPr="00D20E07">
              <w:rPr>
                <w:sz w:val="22"/>
                <w:szCs w:val="22"/>
              </w:rPr>
              <w:t xml:space="preserve">considerando o contexto dos </w:t>
            </w:r>
            <w:r w:rsidRPr="00850821">
              <w:rPr>
                <w:sz w:val="22"/>
              </w:rPr>
              <w:t>objetivos-chaves</w:t>
            </w:r>
            <w:r w:rsidRPr="00D20E07">
              <w:rPr>
                <w:sz w:val="22"/>
                <w:szCs w:val="22"/>
              </w:rPr>
              <w:t xml:space="preserve"> da organização como um todo, de modo a assegurar que os riscos significativos do objeto sejam apropriadamente identificados.</w:t>
            </w:r>
          </w:p>
          <w:p w14:paraId="0C6BFA66" w14:textId="77777777" w:rsidR="0001398F" w:rsidRPr="000E6F92" w:rsidRDefault="0001398F" w:rsidP="002310B2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</w:t>
            </w:r>
            <w:r w:rsidR="000E6F92">
              <w:rPr>
                <w:sz w:val="22"/>
              </w:rPr>
              <w:t xml:space="preserve">é realizada </w:t>
            </w:r>
            <w:r>
              <w:rPr>
                <w:sz w:val="22"/>
              </w:rPr>
              <w:t xml:space="preserve">a </w:t>
            </w:r>
            <w:r w:rsidR="000E6F92" w:rsidRPr="000E6F92">
              <w:rPr>
                <w:sz w:val="22"/>
              </w:rPr>
              <w:t>identificação das partes interessadas (internas e externas), bem como a identificação e a apreciação das suas necessidades, expectativas legítimas e preocupações, de modo a incluir essas partes interessadas em cada etapa do processo de gestão de riscos, por meio de comunicação e consulta</w:t>
            </w:r>
            <w:r>
              <w:rPr>
                <w:sz w:val="22"/>
              </w:rPr>
              <w:t>.</w:t>
            </w:r>
          </w:p>
          <w:p w14:paraId="2571D5F3" w14:textId="77777777" w:rsidR="00A93876" w:rsidRPr="00AF24F6" w:rsidRDefault="0001398F" w:rsidP="00AF24F6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</w:pPr>
            <w:r>
              <w:rPr>
                <w:sz w:val="22"/>
              </w:rPr>
              <w:t xml:space="preserve">Se </w:t>
            </w:r>
            <w:r w:rsidR="006A0259">
              <w:rPr>
                <w:sz w:val="22"/>
              </w:rPr>
              <w:t>é realizada</w:t>
            </w:r>
            <w:r w:rsidR="006A0259" w:rsidRPr="006A0259">
              <w:rPr>
                <w:sz w:val="22"/>
              </w:rPr>
              <w:t xml:space="preserve"> comunicação e consulta com partes interessadas (internas e externas) para assegurar que as suas visões e percepções, incluindo necessidades, suposições, conceitos e preocupações sejam identificadas, registradas e levadas em consideração no processo de gestão de riscos</w:t>
            </w:r>
            <w:r w:rsidR="00AF24F6">
              <w:rPr>
                <w:sz w:val="22"/>
              </w:rPr>
              <w:t>.</w:t>
            </w:r>
          </w:p>
        </w:tc>
      </w:tr>
      <w:tr w:rsidR="00A93876" w14:paraId="5E2A0F3F" w14:textId="77777777" w:rsidTr="004D5C79">
        <w:trPr>
          <w:cantSplit/>
          <w:trHeight w:val="850"/>
        </w:trPr>
        <w:tc>
          <w:tcPr>
            <w:tcW w:w="1143" w:type="pct"/>
          </w:tcPr>
          <w:p w14:paraId="265D10D5" w14:textId="77777777" w:rsidR="001C6733" w:rsidRPr="00F670E0" w:rsidRDefault="006359BA" w:rsidP="001C6733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Documentação do e</w:t>
            </w:r>
            <w:r w:rsidR="001C6733">
              <w:rPr>
                <w:b/>
                <w:sz w:val="22"/>
              </w:rPr>
              <w:t>stabelecimento do contexto</w:t>
            </w:r>
          </w:p>
          <w:p w14:paraId="5B5B8854" w14:textId="77777777" w:rsidR="00A93876" w:rsidRDefault="00AF24F6" w:rsidP="001C6733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 xml:space="preserve">2.1.2. A documentação da etapa de estabelecimento do contexto inclui elementos </w:t>
            </w:r>
            <w:r w:rsidR="004F29C0">
              <w:rPr>
                <w:sz w:val="22"/>
                <w:szCs w:val="22"/>
              </w:rPr>
              <w:t>essenciais</w:t>
            </w:r>
            <w:r>
              <w:rPr>
                <w:sz w:val="22"/>
                <w:szCs w:val="22"/>
              </w:rPr>
              <w:t xml:space="preserve"> </w:t>
            </w:r>
            <w:r w:rsidR="004F29C0">
              <w:rPr>
                <w:sz w:val="22"/>
                <w:szCs w:val="22"/>
              </w:rPr>
              <w:t>para viabilizar um</w:t>
            </w:r>
            <w:r>
              <w:rPr>
                <w:sz w:val="22"/>
                <w:szCs w:val="22"/>
              </w:rPr>
              <w:t xml:space="preserve"> processo de avaliação de riscos consistente?</w:t>
            </w:r>
          </w:p>
        </w:tc>
        <w:tc>
          <w:tcPr>
            <w:tcW w:w="571" w:type="pct"/>
            <w:vAlign w:val="center"/>
          </w:tcPr>
          <w:p w14:paraId="6189ED42" w14:textId="77777777" w:rsidR="00A93876" w:rsidRPr="00D50BFF" w:rsidRDefault="00A93876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035FE8A7" w14:textId="77777777" w:rsidR="00A93876" w:rsidRDefault="00A93876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116D02D2" w14:textId="77777777" w:rsidR="00A93876" w:rsidRPr="00D50BFF" w:rsidRDefault="00A93876" w:rsidP="002310B2">
            <w:pPr>
              <w:spacing w:after="120"/>
            </w:pPr>
          </w:p>
        </w:tc>
        <w:tc>
          <w:tcPr>
            <w:tcW w:w="764" w:type="pct"/>
            <w:vAlign w:val="center"/>
          </w:tcPr>
          <w:p w14:paraId="1E11F5F4" w14:textId="77777777" w:rsidR="00A93876" w:rsidRPr="00D50BFF" w:rsidRDefault="00A93876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321545F1" w14:textId="77777777" w:rsidR="00AF24F6" w:rsidRPr="00A93876" w:rsidRDefault="00AF24F6" w:rsidP="00AF24F6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</w:pPr>
            <w:r>
              <w:rPr>
                <w:sz w:val="22"/>
              </w:rPr>
              <w:t xml:space="preserve">Se a </w:t>
            </w:r>
            <w:r w:rsidRPr="00A93876">
              <w:rPr>
                <w:sz w:val="22"/>
              </w:rPr>
              <w:t>documentação da etapa de estabelecimento do contexto inclui</w:t>
            </w:r>
            <w:r>
              <w:rPr>
                <w:sz w:val="22"/>
              </w:rPr>
              <w:t xml:space="preserve"> pelo menos:</w:t>
            </w:r>
          </w:p>
          <w:p w14:paraId="75290025" w14:textId="77777777" w:rsidR="00AF24F6" w:rsidRPr="00A93876" w:rsidRDefault="00AF24F6" w:rsidP="00AF24F6">
            <w:pPr>
              <w:pStyle w:val="PargrafodaLista"/>
              <w:numPr>
                <w:ilvl w:val="0"/>
                <w:numId w:val="25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A93876">
              <w:rPr>
                <w:sz w:val="22"/>
                <w:szCs w:val="22"/>
              </w:rPr>
              <w:t>a descrição concisa dos objetivos</w:t>
            </w:r>
            <w:r>
              <w:rPr>
                <w:sz w:val="22"/>
                <w:szCs w:val="22"/>
              </w:rPr>
              <w:t>-chaves</w:t>
            </w:r>
            <w:r w:rsidRPr="00A93876">
              <w:rPr>
                <w:sz w:val="22"/>
                <w:szCs w:val="22"/>
              </w:rPr>
              <w:t xml:space="preserve"> e dos fatores críticos para que se tenha êxito (ou fatores críticos para o sucesso) e uma análise dos fatores do ambiente interno e externo (por exemplo, análise SWOT); </w:t>
            </w:r>
          </w:p>
          <w:p w14:paraId="40F7843A" w14:textId="77777777" w:rsidR="00AF24F6" w:rsidRPr="00AF24F6" w:rsidRDefault="00AF24F6" w:rsidP="00AF24F6">
            <w:pPr>
              <w:pStyle w:val="PargrafodaLista"/>
              <w:numPr>
                <w:ilvl w:val="0"/>
                <w:numId w:val="25"/>
              </w:numPr>
              <w:spacing w:before="120" w:after="120"/>
              <w:ind w:left="681" w:hanging="284"/>
              <w:contextualSpacing w:val="0"/>
              <w:rPr>
                <w:sz w:val="22"/>
              </w:rPr>
            </w:pPr>
            <w:r w:rsidRPr="00A93876">
              <w:rPr>
                <w:sz w:val="22"/>
                <w:szCs w:val="22"/>
              </w:rPr>
              <w:t xml:space="preserve">a análise de partes interessadas e seus interesses (por exemplo, análise de </w:t>
            </w:r>
            <w:r w:rsidRPr="00A93876">
              <w:rPr>
                <w:i/>
                <w:sz w:val="22"/>
                <w:szCs w:val="22"/>
              </w:rPr>
              <w:t>stakeholder</w:t>
            </w:r>
            <w:r w:rsidRPr="00A93876">
              <w:rPr>
                <w:sz w:val="22"/>
                <w:szCs w:val="22"/>
              </w:rPr>
              <w:t>, análise RECI, matriz de responsabilidades)</w:t>
            </w:r>
            <w:r>
              <w:rPr>
                <w:sz w:val="22"/>
                <w:szCs w:val="22"/>
              </w:rPr>
              <w:t>;</w:t>
            </w:r>
          </w:p>
          <w:p w14:paraId="7298776A" w14:textId="77777777" w:rsidR="00A93876" w:rsidRPr="004F29C0" w:rsidRDefault="004F29C0" w:rsidP="00B22EEA">
            <w:pPr>
              <w:pStyle w:val="PargrafodaLista"/>
              <w:numPr>
                <w:ilvl w:val="0"/>
                <w:numId w:val="25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4F29C0">
              <w:rPr>
                <w:sz w:val="22"/>
                <w:szCs w:val="22"/>
              </w:rPr>
              <w:t>os critérios com base nos quais os riscos serão analisados, avaliados e priorizados (como serão definidos a probabilidade e o impacto; como será determinado se o nível de risco é tolerável ou aceitável; quais os critérios de priorização para análise, avaliação e tratamento dos riscos identificados)</w:t>
            </w:r>
            <w:r w:rsidR="00AF24F6" w:rsidRPr="004F29C0">
              <w:rPr>
                <w:sz w:val="22"/>
                <w:szCs w:val="22"/>
              </w:rPr>
              <w:t>.</w:t>
            </w:r>
          </w:p>
        </w:tc>
      </w:tr>
      <w:tr w:rsidR="00362F12" w:rsidRPr="00AB28CF" w14:paraId="0148A9DE" w14:textId="77777777" w:rsidTr="004D5C79">
        <w:trPr>
          <w:cantSplit/>
          <w:trHeight w:val="850"/>
        </w:trPr>
        <w:tc>
          <w:tcPr>
            <w:tcW w:w="1143" w:type="pct"/>
          </w:tcPr>
          <w:p w14:paraId="0E97D9E7" w14:textId="77777777" w:rsidR="00362F12" w:rsidRPr="00F670E0" w:rsidRDefault="00362F12" w:rsidP="00362F12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Identificação e análise dos riscos</w:t>
            </w:r>
          </w:p>
          <w:p w14:paraId="728F299D" w14:textId="77777777" w:rsidR="00196A91" w:rsidRDefault="00362F12" w:rsidP="00B22EEA">
            <w:pPr>
              <w:spacing w:before="120" w:after="120"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2.1.3. </w:t>
            </w:r>
            <w:r w:rsidR="00AB28CF" w:rsidRPr="00AB28CF">
              <w:rPr>
                <w:sz w:val="22"/>
                <w:szCs w:val="22"/>
              </w:rPr>
              <w:t>Os processos de identificação e análise de riscos envolvem pessoas e utilizam técnicas e ferramentas que asseguram a identificação abrangente e a avaliação consistente dos riscos</w:t>
            </w:r>
            <w:r w:rsidRPr="004708FC">
              <w:rPr>
                <w:sz w:val="22"/>
                <w:szCs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793C5CCD" w14:textId="77777777" w:rsidR="00362F12" w:rsidRPr="00D50BFF" w:rsidRDefault="00362F12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1BC10C8D" w14:textId="77777777" w:rsidR="00362F12" w:rsidRDefault="00362F12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580B3C3C" w14:textId="77777777" w:rsidR="00362F12" w:rsidRDefault="00362F12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4212C0C8" w14:textId="77777777" w:rsidR="00362F12" w:rsidRPr="00D50BFF" w:rsidRDefault="00362F12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647AA394" w14:textId="77777777" w:rsidR="001C6733" w:rsidRDefault="00AB28CF" w:rsidP="00AF24F6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no</w:t>
            </w:r>
            <w:r w:rsidR="001C6733">
              <w:rPr>
                <w:sz w:val="22"/>
              </w:rPr>
              <w:t>s</w:t>
            </w:r>
            <w:r>
              <w:rPr>
                <w:sz w:val="22"/>
              </w:rPr>
              <w:t xml:space="preserve"> processo</w:t>
            </w:r>
            <w:r w:rsidR="001C6733">
              <w:rPr>
                <w:sz w:val="22"/>
              </w:rPr>
              <w:t>s</w:t>
            </w:r>
            <w:r>
              <w:rPr>
                <w:sz w:val="22"/>
              </w:rPr>
              <w:t xml:space="preserve"> de identificação de riscos são envolvidas pessoas com conhecimento</w:t>
            </w:r>
            <w:r w:rsidR="00B22EEA">
              <w:rPr>
                <w:sz w:val="22"/>
              </w:rPr>
              <w:t xml:space="preserve"> adequado</w:t>
            </w:r>
            <w:r w:rsidR="004D5C79">
              <w:rPr>
                <w:sz w:val="22"/>
              </w:rPr>
              <w:t xml:space="preserve">, bem como os gestores </w:t>
            </w:r>
            <w:r w:rsidR="00B22EEA">
              <w:rPr>
                <w:sz w:val="22"/>
              </w:rPr>
              <w:t>das áreas</w:t>
            </w:r>
            <w:r w:rsidR="001C6733">
              <w:rPr>
                <w:sz w:val="22"/>
              </w:rPr>
              <w:t>.</w:t>
            </w:r>
          </w:p>
          <w:p w14:paraId="4FE24652" w14:textId="77777777" w:rsidR="00362F12" w:rsidRDefault="001C6733" w:rsidP="00AF24F6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</w:t>
            </w:r>
            <w:r w:rsidR="00AB28CF">
              <w:rPr>
                <w:sz w:val="22"/>
              </w:rPr>
              <w:t>e são utilizadas técnicas e ferram</w:t>
            </w:r>
            <w:r w:rsidR="008162C5">
              <w:rPr>
                <w:sz w:val="22"/>
              </w:rPr>
              <w:t xml:space="preserve">entas adequadas aos objetivos e tipos de </w:t>
            </w:r>
            <w:r w:rsidR="00AB28CF">
              <w:rPr>
                <w:sz w:val="22"/>
              </w:rPr>
              <w:t>risco</w:t>
            </w:r>
            <w:r w:rsidR="004D5C79">
              <w:rPr>
                <w:sz w:val="22"/>
              </w:rPr>
              <w:t>s</w:t>
            </w:r>
            <w:r w:rsidR="00AB28CF">
              <w:rPr>
                <w:sz w:val="22"/>
              </w:rPr>
              <w:t>.</w:t>
            </w:r>
          </w:p>
          <w:p w14:paraId="36B0A4A9" w14:textId="77777777" w:rsidR="00AB28CF" w:rsidRDefault="00AB28CF" w:rsidP="00AF24F6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o </w:t>
            </w:r>
            <w:r w:rsidRPr="00AB28CF">
              <w:rPr>
                <w:sz w:val="22"/>
              </w:rPr>
              <w:t>processo de identificação de riscos considera explicitamente a possibilidade de fraudes, burla de controles e outros atos impróprios, além dos riscos inerentes aos objetivos de desempenho, divulgação (transparência e prestação de contas) e de conformidade com leis e regulamentos.</w:t>
            </w:r>
          </w:p>
          <w:p w14:paraId="31A9BE50" w14:textId="77777777" w:rsidR="00AB28CF" w:rsidRDefault="00AB28CF" w:rsidP="00AF24F6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o </w:t>
            </w:r>
            <w:r w:rsidRPr="00AB28CF">
              <w:rPr>
                <w:sz w:val="22"/>
              </w:rPr>
              <w:t>processo de identificação de riscos produz uma lista abrangente de riscos, incluindo causas, fontes e eventos que possam ter um impacto na consecução d</w:t>
            </w:r>
            <w:r w:rsidR="001C6733">
              <w:rPr>
                <w:sz w:val="22"/>
              </w:rPr>
              <w:t>aqueles</w:t>
            </w:r>
            <w:r w:rsidRPr="00AB28CF">
              <w:rPr>
                <w:sz w:val="22"/>
              </w:rPr>
              <w:t xml:space="preserve"> objetivos identificados na etapa de estabelecimento do contexto.</w:t>
            </w:r>
          </w:p>
          <w:p w14:paraId="57F6D183" w14:textId="77777777" w:rsidR="00AB28CF" w:rsidRDefault="00AB28CF" w:rsidP="001C6733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a </w:t>
            </w:r>
            <w:r w:rsidRPr="00AB28CF">
              <w:rPr>
                <w:sz w:val="22"/>
              </w:rPr>
              <w:t>seleção de iniciativas estratégicas, novos projetos e atividades também têm os riscos identificados e analisados, incorporando-se ao processo de gestão de riscos.</w:t>
            </w:r>
          </w:p>
          <w:p w14:paraId="32D06F40" w14:textId="77777777" w:rsidR="00460A40" w:rsidRPr="001C6733" w:rsidRDefault="00460A40" w:rsidP="00460A40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são analisados o impacto e a probabilidade dos riscos.</w:t>
            </w:r>
          </w:p>
        </w:tc>
      </w:tr>
      <w:tr w:rsidR="004D5C79" w:rsidRPr="00AB28CF" w14:paraId="3A995DB4" w14:textId="77777777" w:rsidTr="004D5C79">
        <w:trPr>
          <w:cantSplit/>
          <w:trHeight w:val="850"/>
        </w:trPr>
        <w:tc>
          <w:tcPr>
            <w:tcW w:w="1143" w:type="pct"/>
          </w:tcPr>
          <w:p w14:paraId="5BA9654A" w14:textId="77777777" w:rsidR="007C33F6" w:rsidRPr="00F670E0" w:rsidRDefault="006359BA" w:rsidP="007C33F6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Documentação da i</w:t>
            </w:r>
            <w:r w:rsidR="007C33F6">
              <w:rPr>
                <w:b/>
                <w:sz w:val="22"/>
              </w:rPr>
              <w:t>dentificação e análise dos riscos</w:t>
            </w:r>
          </w:p>
          <w:p w14:paraId="0C9FB834" w14:textId="77777777" w:rsidR="004D5C79" w:rsidRDefault="004D5C79" w:rsidP="00AA3020">
            <w:pPr>
              <w:spacing w:before="120" w:after="120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2.1.</w:t>
            </w:r>
            <w:r w:rsidR="008162C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="00AA3020">
              <w:rPr>
                <w:sz w:val="22"/>
                <w:szCs w:val="22"/>
              </w:rPr>
              <w:t>No registro de riscos</w:t>
            </w:r>
            <w:r w:rsidR="00315FFA">
              <w:rPr>
                <w:sz w:val="22"/>
                <w:szCs w:val="22"/>
              </w:rPr>
              <w:t xml:space="preserve"> (</w:t>
            </w:r>
            <w:r w:rsidR="00315FFA" w:rsidRPr="00853660">
              <w:rPr>
                <w:sz w:val="22"/>
              </w:rPr>
              <w:t>sistema, planilha</w:t>
            </w:r>
            <w:r w:rsidR="00315FFA">
              <w:rPr>
                <w:sz w:val="22"/>
              </w:rPr>
              <w:t>s</w:t>
            </w:r>
            <w:r w:rsidR="00315FFA" w:rsidRPr="00853660">
              <w:rPr>
                <w:sz w:val="22"/>
              </w:rPr>
              <w:t xml:space="preserve"> ou matriz</w:t>
            </w:r>
            <w:r w:rsidR="00315FFA">
              <w:rPr>
                <w:sz w:val="22"/>
              </w:rPr>
              <w:t>es</w:t>
            </w:r>
            <w:r w:rsidR="00315FFA" w:rsidRPr="00853660">
              <w:rPr>
                <w:sz w:val="22"/>
              </w:rPr>
              <w:t xml:space="preserve"> de avaliação de riscos</w:t>
            </w:r>
            <w:r w:rsidR="00315FFA">
              <w:rPr>
                <w:sz w:val="22"/>
              </w:rPr>
              <w:t>)</w:t>
            </w:r>
            <w:r w:rsidR="00AA3020">
              <w:rPr>
                <w:sz w:val="22"/>
                <w:szCs w:val="22"/>
              </w:rPr>
              <w:t>, a</w:t>
            </w:r>
            <w:r>
              <w:rPr>
                <w:sz w:val="22"/>
                <w:szCs w:val="22"/>
              </w:rPr>
              <w:t xml:space="preserve"> documentação da identificação e análise </w:t>
            </w:r>
            <w:r w:rsidR="00AA3020">
              <w:rPr>
                <w:sz w:val="22"/>
                <w:szCs w:val="22"/>
              </w:rPr>
              <w:t xml:space="preserve">dos riscos </w:t>
            </w:r>
            <w:r>
              <w:rPr>
                <w:sz w:val="22"/>
                <w:szCs w:val="22"/>
              </w:rPr>
              <w:t xml:space="preserve">contém elementos suficientes para apoiar </w:t>
            </w:r>
            <w:r w:rsidR="004B398F">
              <w:rPr>
                <w:sz w:val="22"/>
                <w:szCs w:val="22"/>
              </w:rPr>
              <w:t>um</w:t>
            </w:r>
            <w:r>
              <w:rPr>
                <w:sz w:val="22"/>
                <w:szCs w:val="22"/>
              </w:rPr>
              <w:t xml:space="preserve"> adequado gerenciamento dos riscos</w:t>
            </w:r>
            <w:r w:rsidRPr="004708FC">
              <w:rPr>
                <w:sz w:val="22"/>
                <w:szCs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666A6C8B" w14:textId="77777777" w:rsidR="004D5C79" w:rsidRPr="00D50BFF" w:rsidRDefault="004D5C79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1BD2FF8B" w14:textId="77777777" w:rsidR="004D5C79" w:rsidRDefault="004D5C79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08A23252" w14:textId="77777777" w:rsidR="004D5C79" w:rsidRDefault="004D5C79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51711774" w14:textId="77777777" w:rsidR="004D5C79" w:rsidRPr="00D50BFF" w:rsidRDefault="004D5C79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7A9DA8A9" w14:textId="77777777" w:rsidR="004D5C79" w:rsidRDefault="004D5C79" w:rsidP="004D5C79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há </w:t>
            </w:r>
            <w:r w:rsidRPr="00853660">
              <w:rPr>
                <w:sz w:val="22"/>
              </w:rPr>
              <w:t>registro dos riscos identificados e analisados em sistema, planilha</w:t>
            </w:r>
            <w:r w:rsidR="00315FFA">
              <w:rPr>
                <w:sz w:val="22"/>
              </w:rPr>
              <w:t>s</w:t>
            </w:r>
            <w:r w:rsidRPr="00853660">
              <w:rPr>
                <w:sz w:val="22"/>
              </w:rPr>
              <w:t xml:space="preserve"> ou matriz</w:t>
            </w:r>
            <w:r w:rsidR="00315FFA">
              <w:rPr>
                <w:sz w:val="22"/>
              </w:rPr>
              <w:t>es</w:t>
            </w:r>
            <w:r w:rsidRPr="00853660">
              <w:rPr>
                <w:sz w:val="22"/>
              </w:rPr>
              <w:t xml:space="preserve"> de avaliação de riscos, descrevendo os componentes de cada risco separadamente com, pelo menos, suas causas, o evento e as consequência</w:t>
            </w:r>
            <w:r w:rsidR="00315FFA">
              <w:rPr>
                <w:sz w:val="22"/>
              </w:rPr>
              <w:t>s</w:t>
            </w:r>
            <w:r w:rsidRPr="00853660">
              <w:rPr>
                <w:sz w:val="22"/>
              </w:rPr>
              <w:t xml:space="preserve"> e/ou impactos nos objetivos identificados na etapa de estabelecimento do contexto</w:t>
            </w:r>
            <w:r>
              <w:rPr>
                <w:sz w:val="22"/>
              </w:rPr>
              <w:t>.</w:t>
            </w:r>
          </w:p>
          <w:p w14:paraId="0D5C4E57" w14:textId="77777777" w:rsidR="004D5C79" w:rsidRPr="004D5C79" w:rsidRDefault="004D5C79" w:rsidP="004D5C79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 w:rsidRPr="004D5C79">
              <w:rPr>
                <w:sz w:val="22"/>
                <w:szCs w:val="22"/>
              </w:rPr>
              <w:t xml:space="preserve">Se </w:t>
            </w:r>
            <w:r w:rsidR="00AA3020">
              <w:rPr>
                <w:sz w:val="22"/>
                <w:szCs w:val="22"/>
              </w:rPr>
              <w:t>no registro de riscos</w:t>
            </w:r>
            <w:r w:rsidR="00AA3020" w:rsidRPr="004D5C79">
              <w:rPr>
                <w:sz w:val="22"/>
                <w:szCs w:val="22"/>
              </w:rPr>
              <w:t xml:space="preserve"> </w:t>
            </w:r>
            <w:r w:rsidR="00AA3020">
              <w:rPr>
                <w:sz w:val="22"/>
                <w:szCs w:val="22"/>
              </w:rPr>
              <w:t xml:space="preserve">da organização, </w:t>
            </w:r>
            <w:r w:rsidRPr="004D5C79">
              <w:rPr>
                <w:sz w:val="22"/>
                <w:szCs w:val="22"/>
              </w:rPr>
              <w:t xml:space="preserve">a documentação das </w:t>
            </w:r>
            <w:r w:rsidR="00247777">
              <w:rPr>
                <w:sz w:val="22"/>
                <w:szCs w:val="22"/>
              </w:rPr>
              <w:t>atividades</w:t>
            </w:r>
            <w:r w:rsidRPr="004D5C79">
              <w:rPr>
                <w:sz w:val="22"/>
                <w:szCs w:val="22"/>
              </w:rPr>
              <w:t xml:space="preserve"> de identificação e análise </w:t>
            </w:r>
            <w:r w:rsidR="00AA3020">
              <w:rPr>
                <w:sz w:val="22"/>
                <w:szCs w:val="22"/>
              </w:rPr>
              <w:t xml:space="preserve">de riscos </w:t>
            </w:r>
            <w:r w:rsidRPr="004D5C79">
              <w:rPr>
                <w:sz w:val="22"/>
                <w:szCs w:val="22"/>
              </w:rPr>
              <w:t xml:space="preserve">inclui </w:t>
            </w:r>
            <w:r w:rsidRPr="004D5C79">
              <w:rPr>
                <w:sz w:val="22"/>
              </w:rPr>
              <w:t>pelo</w:t>
            </w:r>
            <w:r w:rsidRPr="004D5C79">
              <w:rPr>
                <w:sz w:val="22"/>
                <w:szCs w:val="22"/>
              </w:rPr>
              <w:t xml:space="preserve"> menos:</w:t>
            </w:r>
          </w:p>
          <w:p w14:paraId="2936054C" w14:textId="77777777" w:rsidR="004D5C79" w:rsidRPr="004D5C79" w:rsidRDefault="004D5C79" w:rsidP="004D5C79">
            <w:pPr>
              <w:pStyle w:val="PargrafodaLista"/>
              <w:numPr>
                <w:ilvl w:val="0"/>
                <w:numId w:val="27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4D5C79">
              <w:rPr>
                <w:sz w:val="22"/>
                <w:szCs w:val="22"/>
              </w:rPr>
              <w:t>o escopo do processo, da atividade, da iniciativa estratégica ou do projeto coberto pela identificação e análise</w:t>
            </w:r>
            <w:r>
              <w:rPr>
                <w:sz w:val="22"/>
                <w:szCs w:val="22"/>
              </w:rPr>
              <w:t>;</w:t>
            </w:r>
          </w:p>
          <w:p w14:paraId="1875F619" w14:textId="77777777" w:rsidR="004D5C79" w:rsidRPr="004D5C79" w:rsidRDefault="004D5C79" w:rsidP="004D5C79">
            <w:pPr>
              <w:pStyle w:val="PargrafodaLista"/>
              <w:numPr>
                <w:ilvl w:val="0"/>
                <w:numId w:val="27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4D5C79">
              <w:rPr>
                <w:sz w:val="22"/>
                <w:szCs w:val="22"/>
              </w:rPr>
              <w:t xml:space="preserve">os participantes das </w:t>
            </w:r>
            <w:r w:rsidR="00247777">
              <w:rPr>
                <w:sz w:val="22"/>
                <w:szCs w:val="22"/>
              </w:rPr>
              <w:t>atividades</w:t>
            </w:r>
            <w:r w:rsidRPr="004D5C79">
              <w:rPr>
                <w:sz w:val="22"/>
                <w:szCs w:val="22"/>
              </w:rPr>
              <w:t xml:space="preserve"> de identificação e análise</w:t>
            </w:r>
            <w:r w:rsidR="00247777">
              <w:rPr>
                <w:sz w:val="22"/>
                <w:szCs w:val="22"/>
              </w:rPr>
              <w:t xml:space="preserve"> de riscos</w:t>
            </w:r>
            <w:r>
              <w:rPr>
                <w:sz w:val="22"/>
                <w:szCs w:val="22"/>
              </w:rPr>
              <w:t>;</w:t>
            </w:r>
          </w:p>
          <w:p w14:paraId="006EED7C" w14:textId="77777777" w:rsidR="004D5C79" w:rsidRPr="008162C5" w:rsidRDefault="004D5C79" w:rsidP="008162C5">
            <w:pPr>
              <w:pStyle w:val="PargrafodaLista"/>
              <w:numPr>
                <w:ilvl w:val="0"/>
                <w:numId w:val="27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4D5C79">
              <w:rPr>
                <w:sz w:val="22"/>
                <w:szCs w:val="22"/>
              </w:rPr>
              <w:t>a abordagem ou o método de identificação e análise utilizado, as especificações utilizadas para as classificações de probabilidade e impacto e as fontes de informação consultadas</w:t>
            </w:r>
            <w:r>
              <w:rPr>
                <w:sz w:val="22"/>
                <w:szCs w:val="22"/>
              </w:rPr>
              <w:t>;</w:t>
            </w:r>
          </w:p>
        </w:tc>
      </w:tr>
      <w:tr w:rsidR="00362F12" w14:paraId="7B4F191E" w14:textId="77777777" w:rsidTr="004D5C79">
        <w:trPr>
          <w:cantSplit/>
          <w:trHeight w:val="850"/>
        </w:trPr>
        <w:tc>
          <w:tcPr>
            <w:tcW w:w="1143" w:type="pct"/>
          </w:tcPr>
          <w:p w14:paraId="28AC89F3" w14:textId="77777777" w:rsidR="00907792" w:rsidRPr="00F670E0" w:rsidRDefault="00907792" w:rsidP="00907792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Identificação e análise dos riscos</w:t>
            </w:r>
          </w:p>
          <w:p w14:paraId="7E35001F" w14:textId="77777777" w:rsidR="00362F12" w:rsidRDefault="00907792" w:rsidP="00907792">
            <w:pPr>
              <w:spacing w:before="120" w:after="120"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</w:rPr>
              <w:t>(Continuação da questão 2.1.4).</w:t>
            </w:r>
          </w:p>
        </w:tc>
        <w:tc>
          <w:tcPr>
            <w:tcW w:w="571" w:type="pct"/>
            <w:vAlign w:val="center"/>
          </w:tcPr>
          <w:p w14:paraId="5252A517" w14:textId="77777777" w:rsidR="00362F12" w:rsidRPr="00D50BFF" w:rsidRDefault="00362F12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479438B3" w14:textId="77777777" w:rsidR="00362F12" w:rsidRDefault="00362F12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1C500099" w14:textId="77777777" w:rsidR="00362F12" w:rsidRDefault="00362F12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4433B1B1" w14:textId="77777777" w:rsidR="00362F12" w:rsidRPr="00D50BFF" w:rsidRDefault="00362F12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0E34B16A" w14:textId="77777777" w:rsidR="008162C5" w:rsidRPr="004D5C79" w:rsidRDefault="008162C5" w:rsidP="008162C5">
            <w:pPr>
              <w:pStyle w:val="PargrafodaLista"/>
              <w:numPr>
                <w:ilvl w:val="0"/>
                <w:numId w:val="27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4D5C79">
              <w:rPr>
                <w:sz w:val="22"/>
                <w:szCs w:val="22"/>
              </w:rPr>
              <w:t>a probabilidade de ocorrência de cada evento, a severidade ou magnitude do impacto nos objetivos e a sua descrição, bem como considerações quanto à análise desses elementos</w:t>
            </w:r>
            <w:r>
              <w:rPr>
                <w:sz w:val="22"/>
                <w:szCs w:val="22"/>
              </w:rPr>
              <w:t>;</w:t>
            </w:r>
          </w:p>
          <w:p w14:paraId="1686E862" w14:textId="77777777" w:rsidR="008162C5" w:rsidRPr="004D5C79" w:rsidRDefault="008162C5" w:rsidP="008162C5">
            <w:pPr>
              <w:pStyle w:val="PargrafodaLista"/>
              <w:numPr>
                <w:ilvl w:val="0"/>
                <w:numId w:val="27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4D5C79">
              <w:rPr>
                <w:sz w:val="22"/>
                <w:szCs w:val="22"/>
              </w:rPr>
              <w:t>os níveis de risco inerente resultantes da combinação de probabilidade e impacto, além de outros fatores que a entidade considera para determinar o nível de risco;</w:t>
            </w:r>
          </w:p>
          <w:p w14:paraId="508DA5E8" w14:textId="77777777" w:rsidR="008162C5" w:rsidRPr="004D5C79" w:rsidRDefault="008162C5" w:rsidP="008162C5">
            <w:pPr>
              <w:pStyle w:val="PargrafodaLista"/>
              <w:numPr>
                <w:ilvl w:val="0"/>
                <w:numId w:val="27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4D5C79">
              <w:rPr>
                <w:sz w:val="22"/>
                <w:szCs w:val="22"/>
              </w:rPr>
              <w:t>a descrição dos controles existentes, as considerações quanto à sua eficácia</w:t>
            </w:r>
            <w:r w:rsidR="00315FFA">
              <w:rPr>
                <w:sz w:val="22"/>
                <w:szCs w:val="22"/>
              </w:rPr>
              <w:t xml:space="preserve"> e</w:t>
            </w:r>
            <w:r w:rsidRPr="004D5C79">
              <w:rPr>
                <w:sz w:val="22"/>
                <w:szCs w:val="22"/>
              </w:rPr>
              <w:t xml:space="preserve"> confiabilidade; e</w:t>
            </w:r>
          </w:p>
          <w:p w14:paraId="652298DC" w14:textId="77777777" w:rsidR="004D5C79" w:rsidRDefault="008162C5" w:rsidP="008162C5">
            <w:pPr>
              <w:pStyle w:val="PargrafodaLista"/>
              <w:numPr>
                <w:ilvl w:val="0"/>
                <w:numId w:val="27"/>
              </w:numPr>
              <w:spacing w:before="120" w:after="120"/>
              <w:ind w:left="681" w:hanging="284"/>
              <w:contextualSpacing w:val="0"/>
              <w:rPr>
                <w:sz w:val="22"/>
              </w:rPr>
            </w:pPr>
            <w:r w:rsidRPr="004D5C79">
              <w:rPr>
                <w:sz w:val="22"/>
                <w:szCs w:val="22"/>
              </w:rPr>
              <w:t>o risco residual.</w:t>
            </w:r>
          </w:p>
        </w:tc>
      </w:tr>
      <w:tr w:rsidR="00362F12" w14:paraId="37BB9C6F" w14:textId="77777777" w:rsidTr="004D5C79">
        <w:trPr>
          <w:cantSplit/>
          <w:trHeight w:val="850"/>
        </w:trPr>
        <w:tc>
          <w:tcPr>
            <w:tcW w:w="3814" w:type="pct"/>
            <w:gridSpan w:val="5"/>
            <w:shd w:val="clear" w:color="auto" w:fill="DAEEF3" w:themeFill="accent5" w:themeFillTint="33"/>
          </w:tcPr>
          <w:p w14:paraId="24839500" w14:textId="77777777" w:rsidR="00362F12" w:rsidRPr="00875BB8" w:rsidRDefault="00362F12" w:rsidP="002310B2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8"/>
              </w:rPr>
              <w:t>2</w:t>
            </w:r>
            <w:r w:rsidRPr="00451D74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2</w:t>
            </w:r>
            <w:r w:rsidRPr="00451D74">
              <w:rPr>
                <w:b/>
                <w:sz w:val="28"/>
              </w:rPr>
              <w:t xml:space="preserve">. – </w:t>
            </w:r>
            <w:r>
              <w:rPr>
                <w:b/>
                <w:sz w:val="28"/>
              </w:rPr>
              <w:t>Avaliação e resposta a riscos</w:t>
            </w:r>
          </w:p>
          <w:p w14:paraId="66F7F9A3" w14:textId="77777777" w:rsidR="00362F12" w:rsidRPr="00F670E0" w:rsidRDefault="00362F12" w:rsidP="007701CE">
            <w:pPr>
              <w:spacing w:after="120"/>
              <w:rPr>
                <w:sz w:val="22"/>
              </w:rPr>
            </w:pPr>
            <w:r w:rsidRPr="004708FC">
              <w:rPr>
                <w:sz w:val="22"/>
                <w:szCs w:val="22"/>
              </w:rPr>
              <w:t xml:space="preserve">Em que medida as </w:t>
            </w:r>
            <w:r w:rsidR="007701CE">
              <w:rPr>
                <w:sz w:val="22"/>
                <w:szCs w:val="22"/>
              </w:rPr>
              <w:t>atividade</w:t>
            </w:r>
            <w:r w:rsidRPr="004708FC">
              <w:rPr>
                <w:sz w:val="22"/>
                <w:szCs w:val="22"/>
              </w:rPr>
              <w:t xml:space="preserve">s de </w:t>
            </w:r>
            <w:r>
              <w:rPr>
                <w:sz w:val="22"/>
                <w:szCs w:val="22"/>
              </w:rPr>
              <w:t>avaliação e resposta a riscos</w:t>
            </w:r>
            <w:r w:rsidR="005C26BE">
              <w:rPr>
                <w:sz w:val="22"/>
                <w:szCs w:val="22"/>
              </w:rPr>
              <w:t xml:space="preserve"> </w:t>
            </w:r>
            <w:r w:rsidR="005C26BE" w:rsidRPr="005C26BE">
              <w:rPr>
                <w:sz w:val="22"/>
                <w:szCs w:val="22"/>
              </w:rPr>
              <w:t>são aplicadas de forma consistente</w:t>
            </w:r>
            <w:r w:rsidR="005C26BE">
              <w:rPr>
                <w:sz w:val="22"/>
                <w:szCs w:val="22"/>
              </w:rPr>
              <w:t xml:space="preserve"> aos riscos identificados e analisados como significativos</w:t>
            </w:r>
            <w:r w:rsidRPr="005C26BE">
              <w:rPr>
                <w:sz w:val="22"/>
                <w:szCs w:val="22"/>
              </w:rPr>
              <w:t>?</w:t>
            </w:r>
          </w:p>
        </w:tc>
        <w:tc>
          <w:tcPr>
            <w:tcW w:w="1186" w:type="pct"/>
            <w:gridSpan w:val="2"/>
            <w:shd w:val="clear" w:color="auto" w:fill="DAEEF3" w:themeFill="accent5" w:themeFillTint="33"/>
          </w:tcPr>
          <w:p w14:paraId="5230DDD9" w14:textId="77777777" w:rsidR="00362F12" w:rsidRPr="00D50BFF" w:rsidRDefault="00362F12" w:rsidP="005E1CC4">
            <w:pPr>
              <w:spacing w:after="120"/>
            </w:pPr>
            <w:r w:rsidRPr="003C0F65">
              <w:rPr>
                <w:sz w:val="22"/>
              </w:rPr>
              <w:t xml:space="preserve">Se </w:t>
            </w:r>
            <w:r w:rsidRPr="004708FC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avaliação de riscos e a seleção de respostas</w:t>
            </w:r>
            <w:r w:rsidRPr="004708FC">
              <w:rPr>
                <w:sz w:val="22"/>
                <w:szCs w:val="22"/>
              </w:rPr>
              <w:t xml:space="preserve"> </w:t>
            </w:r>
            <w:r w:rsidR="005C26BE">
              <w:rPr>
                <w:sz w:val="22"/>
                <w:szCs w:val="22"/>
              </w:rPr>
              <w:t xml:space="preserve">aos </w:t>
            </w:r>
            <w:r w:rsidRPr="004708FC">
              <w:rPr>
                <w:sz w:val="22"/>
                <w:szCs w:val="22"/>
              </w:rPr>
              <w:t xml:space="preserve">riscos </w:t>
            </w:r>
            <w:r w:rsidR="005C26BE">
              <w:rPr>
                <w:sz w:val="22"/>
                <w:szCs w:val="22"/>
              </w:rPr>
              <w:t xml:space="preserve">identificados e analisados como significativos </w:t>
            </w:r>
            <w:r>
              <w:rPr>
                <w:sz w:val="22"/>
                <w:szCs w:val="22"/>
              </w:rPr>
              <w:t>é realizada</w:t>
            </w:r>
            <w:r w:rsidRPr="004708FC">
              <w:rPr>
                <w:sz w:val="22"/>
                <w:szCs w:val="22"/>
              </w:rPr>
              <w:t xml:space="preserve"> de forma consistente</w:t>
            </w:r>
            <w:r w:rsidR="005C26BE">
              <w:rPr>
                <w:sz w:val="22"/>
                <w:szCs w:val="22"/>
              </w:rPr>
              <w:t xml:space="preserve">, </w:t>
            </w:r>
            <w:r w:rsidR="005C26BE" w:rsidRPr="005C26BE">
              <w:rPr>
                <w:sz w:val="22"/>
                <w:szCs w:val="22"/>
              </w:rPr>
              <w:t>para assegurar que sejam tomadas decisões conscientes, razoáveis e efetivas para o tratamento dos riscos identificados como significativos, e para reforçar a responsabilidade das pessoas designadas para implementar e reportar as ações de tratamento</w:t>
            </w:r>
            <w:r w:rsidR="005E1CC4">
              <w:rPr>
                <w:sz w:val="22"/>
                <w:szCs w:val="22"/>
              </w:rPr>
              <w:t>.</w:t>
            </w:r>
            <w:r w:rsidR="005C26BE">
              <w:rPr>
                <w:sz w:val="22"/>
                <w:szCs w:val="22"/>
              </w:rPr>
              <w:t xml:space="preserve"> </w:t>
            </w:r>
          </w:p>
        </w:tc>
      </w:tr>
      <w:tr w:rsidR="00AB28CF" w14:paraId="2AED6959" w14:textId="77777777" w:rsidTr="004D5C79">
        <w:trPr>
          <w:cantSplit/>
          <w:trHeight w:val="850"/>
        </w:trPr>
        <w:tc>
          <w:tcPr>
            <w:tcW w:w="1143" w:type="pct"/>
          </w:tcPr>
          <w:p w14:paraId="336D168E" w14:textId="77777777" w:rsidR="00AB28CF" w:rsidRPr="00F670E0" w:rsidRDefault="00AB28CF" w:rsidP="002310B2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Critérios para priorização de riscos</w:t>
            </w:r>
          </w:p>
          <w:p w14:paraId="7B072351" w14:textId="77777777" w:rsidR="00AB28CF" w:rsidRDefault="00AB28CF" w:rsidP="002310B2">
            <w:pPr>
              <w:spacing w:before="120" w:after="120"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2.2.1. </w:t>
            </w:r>
            <w:r w:rsidR="00383FF3" w:rsidRPr="00383FF3">
              <w:rPr>
                <w:sz w:val="22"/>
                <w:szCs w:val="22"/>
              </w:rPr>
              <w:t>Os critérios estabelecidos para priorização de riscos são adequados para orientar decisões seguras</w:t>
            </w:r>
            <w:r w:rsidR="00E807DE">
              <w:rPr>
                <w:sz w:val="22"/>
                <w:szCs w:val="22"/>
              </w:rPr>
              <w:t xml:space="preserve"> por toda a organização</w:t>
            </w:r>
            <w:r w:rsidRPr="004708FC">
              <w:rPr>
                <w:sz w:val="22"/>
                <w:szCs w:val="22"/>
              </w:rPr>
              <w:t>?</w:t>
            </w:r>
          </w:p>
          <w:p w14:paraId="5BE2E38B" w14:textId="77777777" w:rsidR="00AB28CF" w:rsidRDefault="00AB28CF" w:rsidP="002310B2">
            <w:pPr>
              <w:spacing w:before="120" w:after="120"/>
              <w:ind w:left="567" w:hanging="567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14:paraId="2A4034EC" w14:textId="77777777" w:rsidR="00AB28CF" w:rsidRPr="00D50BFF" w:rsidRDefault="00AB28CF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7C3B0B03" w14:textId="77777777" w:rsidR="00AB28CF" w:rsidRDefault="00AB28CF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002264A9" w14:textId="77777777" w:rsidR="00AB28CF" w:rsidRDefault="00AB28CF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427C5088" w14:textId="77777777" w:rsidR="00AB28CF" w:rsidRPr="00D50BFF" w:rsidRDefault="00AB28CF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362A4088" w14:textId="77777777" w:rsidR="00383FF3" w:rsidRDefault="00383FF3" w:rsidP="00383FF3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 w:rsidRPr="004D5C79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>existem critérios estabelecidos para orientar as decisões sobre riscos em relação a todas as operações, funções e atividades relevantes da organização.</w:t>
            </w:r>
          </w:p>
          <w:p w14:paraId="0DFA8271" w14:textId="77777777" w:rsidR="00383FF3" w:rsidRPr="00383FF3" w:rsidRDefault="00383FF3" w:rsidP="00383FF3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4"/>
                <w:szCs w:val="22"/>
              </w:rPr>
            </w:pPr>
            <w:r>
              <w:rPr>
                <w:sz w:val="22"/>
                <w:szCs w:val="22"/>
              </w:rPr>
              <w:t xml:space="preserve">Se os critérios estabelecidos levam em </w:t>
            </w:r>
            <w:r w:rsidRPr="00383FF3">
              <w:rPr>
                <w:bCs/>
                <w:sz w:val="22"/>
              </w:rPr>
              <w:t>conta</w:t>
            </w:r>
            <w:r>
              <w:rPr>
                <w:bCs/>
                <w:sz w:val="22"/>
              </w:rPr>
              <w:t xml:space="preserve"> fatores como</w:t>
            </w:r>
            <w:r w:rsidRPr="00383FF3">
              <w:rPr>
                <w:bCs/>
                <w:sz w:val="22"/>
              </w:rPr>
              <w:t xml:space="preserve"> a significância ou </w:t>
            </w:r>
            <w:r>
              <w:rPr>
                <w:bCs/>
                <w:sz w:val="22"/>
              </w:rPr>
              <w:t xml:space="preserve">os </w:t>
            </w:r>
            <w:r w:rsidRPr="00383FF3">
              <w:rPr>
                <w:bCs/>
                <w:sz w:val="22"/>
              </w:rPr>
              <w:t>níveis e tipos de risco, os limites de apetite a risco, as tolerâncias a risco ou variações aceitáveis no desempenho, os níveis recomendados de atenção, critérios de comunicação a instâncias competentes, o tempo de resposta requerido</w:t>
            </w:r>
            <w:r>
              <w:rPr>
                <w:bCs/>
                <w:sz w:val="22"/>
              </w:rPr>
              <w:t>.</w:t>
            </w:r>
          </w:p>
          <w:p w14:paraId="5E6AE524" w14:textId="77777777" w:rsidR="00383FF3" w:rsidRPr="004D5C79" w:rsidRDefault="00383FF3" w:rsidP="00383FF3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os critérios estabelecidos são adequados para orientar decisões quanto a se</w:t>
            </w:r>
            <w:r w:rsidRPr="004D5C79">
              <w:rPr>
                <w:sz w:val="22"/>
                <w:szCs w:val="22"/>
              </w:rPr>
              <w:t>:</w:t>
            </w:r>
          </w:p>
          <w:p w14:paraId="45E589D8" w14:textId="77777777" w:rsidR="00383FF3" w:rsidRPr="00383FF3" w:rsidRDefault="00383FF3" w:rsidP="00383FF3">
            <w:pPr>
              <w:pStyle w:val="PargrafodaLista"/>
              <w:numPr>
                <w:ilvl w:val="0"/>
                <w:numId w:val="29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383FF3">
              <w:rPr>
                <w:bCs/>
                <w:sz w:val="22"/>
                <w:szCs w:val="22"/>
              </w:rPr>
              <w:t>um determinado risco precisa de tratamento e a prioridade para isso</w:t>
            </w:r>
            <w:r w:rsidRPr="00383FF3">
              <w:rPr>
                <w:sz w:val="22"/>
                <w:szCs w:val="22"/>
              </w:rPr>
              <w:t>;</w:t>
            </w:r>
          </w:p>
          <w:p w14:paraId="11E5EF4D" w14:textId="77777777" w:rsidR="00383FF3" w:rsidRDefault="00383FF3" w:rsidP="00383FF3">
            <w:pPr>
              <w:pStyle w:val="PargrafodaLista"/>
              <w:numPr>
                <w:ilvl w:val="0"/>
                <w:numId w:val="29"/>
              </w:numPr>
              <w:spacing w:before="120" w:after="120"/>
              <w:ind w:left="681" w:hanging="284"/>
              <w:contextualSpacing w:val="0"/>
              <w:rPr>
                <w:bCs/>
                <w:sz w:val="22"/>
                <w:szCs w:val="22"/>
              </w:rPr>
            </w:pPr>
            <w:r w:rsidRPr="00383FF3">
              <w:rPr>
                <w:bCs/>
                <w:sz w:val="22"/>
                <w:szCs w:val="22"/>
              </w:rPr>
              <w:t>uma atividade deve ser realizada, reduzida ou descontinuada;</w:t>
            </w:r>
          </w:p>
          <w:p w14:paraId="3D1A098E" w14:textId="77777777" w:rsidR="00AB28CF" w:rsidRPr="00383FF3" w:rsidRDefault="00383FF3" w:rsidP="00383FF3">
            <w:pPr>
              <w:pStyle w:val="PargrafodaLista"/>
              <w:numPr>
                <w:ilvl w:val="0"/>
                <w:numId w:val="29"/>
              </w:numPr>
              <w:spacing w:before="120" w:after="120"/>
              <w:ind w:left="681" w:hanging="284"/>
              <w:contextualSpacing w:val="0"/>
              <w:rPr>
                <w:bCs/>
                <w:sz w:val="22"/>
                <w:szCs w:val="22"/>
              </w:rPr>
            </w:pPr>
            <w:r w:rsidRPr="00383FF3">
              <w:rPr>
                <w:bCs/>
                <w:sz w:val="22"/>
                <w:szCs w:val="22"/>
              </w:rPr>
              <w:t>controles devem ser implementados, modificado</w:t>
            </w:r>
            <w:r>
              <w:rPr>
                <w:bCs/>
                <w:sz w:val="22"/>
                <w:szCs w:val="22"/>
              </w:rPr>
              <w:t>s</w:t>
            </w:r>
            <w:r w:rsidRPr="00383FF3">
              <w:rPr>
                <w:bCs/>
                <w:sz w:val="22"/>
                <w:szCs w:val="22"/>
              </w:rPr>
              <w:t xml:space="preserve"> ou apenas mantidos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AB28CF" w14:paraId="1E0720AA" w14:textId="77777777" w:rsidTr="004D5C79">
        <w:trPr>
          <w:cantSplit/>
          <w:trHeight w:val="850"/>
        </w:trPr>
        <w:tc>
          <w:tcPr>
            <w:tcW w:w="1143" w:type="pct"/>
          </w:tcPr>
          <w:p w14:paraId="70EF5039" w14:textId="77777777" w:rsidR="00AB28CF" w:rsidRPr="00F670E0" w:rsidRDefault="00FB7B80" w:rsidP="00AB28CF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 w:rsidR="00AB28CF">
              <w:rPr>
                <w:b/>
                <w:sz w:val="22"/>
              </w:rPr>
              <w:t>valiação e seleção d</w:t>
            </w:r>
            <w:r w:rsidR="00030CEB">
              <w:rPr>
                <w:b/>
                <w:sz w:val="22"/>
              </w:rPr>
              <w:t>as</w:t>
            </w:r>
            <w:r w:rsidR="00AB28CF">
              <w:rPr>
                <w:b/>
                <w:sz w:val="22"/>
              </w:rPr>
              <w:t xml:space="preserve"> respostas a riscos</w:t>
            </w:r>
          </w:p>
          <w:p w14:paraId="27E59332" w14:textId="77777777" w:rsidR="00AB28CF" w:rsidRDefault="00AB28CF" w:rsidP="00AB28CF">
            <w:pPr>
              <w:spacing w:before="120" w:after="120"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  <w:r w:rsidR="00DE72B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="00782A73">
              <w:rPr>
                <w:sz w:val="22"/>
                <w:szCs w:val="22"/>
              </w:rPr>
              <w:t>A seleção de respostas para t</w:t>
            </w:r>
            <w:r w:rsidR="00DE72BB">
              <w:rPr>
                <w:sz w:val="22"/>
                <w:szCs w:val="22"/>
              </w:rPr>
              <w:t>r</w:t>
            </w:r>
            <w:r w:rsidR="00782A73">
              <w:rPr>
                <w:sz w:val="22"/>
                <w:szCs w:val="22"/>
              </w:rPr>
              <w:t>a</w:t>
            </w:r>
            <w:r w:rsidR="00DE72BB">
              <w:rPr>
                <w:sz w:val="22"/>
                <w:szCs w:val="22"/>
              </w:rPr>
              <w:t>t</w:t>
            </w:r>
            <w:r w:rsidR="00782A73">
              <w:rPr>
                <w:sz w:val="22"/>
                <w:szCs w:val="22"/>
              </w:rPr>
              <w:t xml:space="preserve">ar riscos </w:t>
            </w:r>
            <w:r w:rsidR="000731C6">
              <w:rPr>
                <w:sz w:val="22"/>
                <w:szCs w:val="22"/>
              </w:rPr>
              <w:t>considera todas as opções de tratamento e o seu custo-benefício</w:t>
            </w:r>
            <w:r w:rsidRPr="004708FC">
              <w:rPr>
                <w:sz w:val="22"/>
                <w:szCs w:val="22"/>
              </w:rPr>
              <w:t>?</w:t>
            </w:r>
          </w:p>
          <w:p w14:paraId="2D4C9BA3" w14:textId="77777777" w:rsidR="000731C6" w:rsidRDefault="000731C6" w:rsidP="00AB28CF">
            <w:pPr>
              <w:spacing w:before="120" w:after="120"/>
              <w:ind w:left="567" w:hanging="567"/>
              <w:rPr>
                <w:sz w:val="22"/>
                <w:szCs w:val="22"/>
              </w:rPr>
            </w:pPr>
          </w:p>
          <w:p w14:paraId="6EFB9813" w14:textId="77777777" w:rsidR="000731C6" w:rsidRDefault="000731C6" w:rsidP="000731C6">
            <w:pPr>
              <w:spacing w:before="120" w:after="120"/>
              <w:rPr>
                <w:sz w:val="22"/>
                <w:szCs w:val="22"/>
              </w:rPr>
            </w:pPr>
          </w:p>
          <w:p w14:paraId="45060544" w14:textId="77777777" w:rsidR="000731C6" w:rsidRDefault="000731C6" w:rsidP="000731C6">
            <w:pPr>
              <w:spacing w:before="120" w:after="120"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2.2.3. Os responsáveis pelo tratamento de riscos são envolvidos no processo de avaliação e seleção das respostas e são formalmente comunicados das ações de tratamento decididas</w:t>
            </w:r>
            <w:r w:rsidRPr="004708FC">
              <w:rPr>
                <w:sz w:val="22"/>
                <w:szCs w:val="22"/>
              </w:rPr>
              <w:t>?</w:t>
            </w:r>
          </w:p>
          <w:p w14:paraId="1304DEFE" w14:textId="77777777" w:rsidR="000731C6" w:rsidRDefault="000731C6" w:rsidP="000731C6">
            <w:pPr>
              <w:spacing w:before="120" w:after="120"/>
              <w:ind w:left="567" w:hanging="567"/>
              <w:rPr>
                <w:sz w:val="22"/>
                <w:szCs w:val="22"/>
              </w:rPr>
            </w:pPr>
          </w:p>
          <w:p w14:paraId="3CEB6F38" w14:textId="77777777" w:rsidR="000731C6" w:rsidRDefault="000731C6" w:rsidP="00AB28CF">
            <w:pPr>
              <w:spacing w:before="120" w:after="120"/>
              <w:ind w:left="567" w:hanging="567"/>
              <w:rPr>
                <w:sz w:val="22"/>
                <w:szCs w:val="22"/>
              </w:rPr>
            </w:pPr>
          </w:p>
          <w:p w14:paraId="2F1692FB" w14:textId="77777777" w:rsidR="000731C6" w:rsidRDefault="000731C6" w:rsidP="000731C6">
            <w:pPr>
              <w:spacing w:before="120" w:after="120"/>
              <w:rPr>
                <w:b/>
                <w:sz w:val="22"/>
              </w:rPr>
            </w:pPr>
          </w:p>
          <w:p w14:paraId="101186A5" w14:textId="77777777" w:rsidR="000731C6" w:rsidRPr="00F670E0" w:rsidRDefault="000731C6" w:rsidP="000731C6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Planos e medidas de contingência</w:t>
            </w:r>
          </w:p>
          <w:p w14:paraId="0B672B28" w14:textId="77777777" w:rsidR="000731C6" w:rsidRDefault="000731C6" w:rsidP="000731C6">
            <w:pPr>
              <w:spacing w:before="120" w:after="120"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2.2.4. Os elementos críticos da atuação da organização estão identificados e têm </w:t>
            </w:r>
            <w:r w:rsidRPr="00304079">
              <w:rPr>
                <w:bCs/>
                <w:sz w:val="22"/>
              </w:rPr>
              <w:t>definidos planos e medidas de contingência</w:t>
            </w:r>
            <w:r w:rsidRPr="004708FC">
              <w:rPr>
                <w:sz w:val="22"/>
                <w:szCs w:val="22"/>
              </w:rPr>
              <w:t>?</w:t>
            </w:r>
          </w:p>
          <w:p w14:paraId="0FEF4E63" w14:textId="77777777" w:rsidR="000731C6" w:rsidRDefault="000731C6" w:rsidP="000731C6">
            <w:pPr>
              <w:spacing w:before="120" w:after="120"/>
              <w:ind w:left="567" w:hanging="567"/>
              <w:rPr>
                <w:sz w:val="22"/>
                <w:szCs w:val="22"/>
              </w:rPr>
            </w:pPr>
          </w:p>
          <w:p w14:paraId="6A9EEFEC" w14:textId="77777777" w:rsidR="00AB28CF" w:rsidRDefault="00AB28CF" w:rsidP="002310B2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571" w:type="pct"/>
            <w:vAlign w:val="center"/>
          </w:tcPr>
          <w:p w14:paraId="6E672745" w14:textId="77777777" w:rsidR="00AB28CF" w:rsidRPr="00D50BFF" w:rsidRDefault="00AB28CF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065A698C" w14:textId="77777777" w:rsidR="00AB28CF" w:rsidRDefault="00AB28CF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558FCD7D" w14:textId="77777777" w:rsidR="00AB28CF" w:rsidRDefault="00AB28CF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08CB2601" w14:textId="77777777" w:rsidR="00AB28CF" w:rsidRPr="00D50BFF" w:rsidRDefault="00AB28CF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747DB5EC" w14:textId="77777777" w:rsidR="00AB28CF" w:rsidRPr="007569C9" w:rsidRDefault="00844DB8" w:rsidP="00B15B44">
            <w:pPr>
              <w:pStyle w:val="PargrafodaLista"/>
              <w:numPr>
                <w:ilvl w:val="0"/>
                <w:numId w:val="22"/>
              </w:numPr>
              <w:spacing w:after="120"/>
              <w:contextualSpacing w:val="0"/>
              <w:rPr>
                <w:sz w:val="22"/>
              </w:rPr>
            </w:pPr>
            <w:r w:rsidRPr="00844DB8">
              <w:rPr>
                <w:bCs/>
                <w:sz w:val="22"/>
              </w:rPr>
              <w:t xml:space="preserve">Se </w:t>
            </w:r>
            <w:r w:rsidR="00782A73">
              <w:rPr>
                <w:bCs/>
                <w:sz w:val="22"/>
              </w:rPr>
              <w:t xml:space="preserve">a </w:t>
            </w:r>
            <w:r w:rsidRPr="00844DB8">
              <w:rPr>
                <w:bCs/>
                <w:sz w:val="22"/>
              </w:rPr>
              <w:t>avaliação e a seleção das respostas a serem adotadas para reduzir a exposição aos riscos identificados considera a relação custo-benefício na decisão de implementar atividades de controle ou outras ações e medidas</w:t>
            </w:r>
            <w:r w:rsidR="00DE72BB">
              <w:rPr>
                <w:bCs/>
                <w:sz w:val="22"/>
              </w:rPr>
              <w:t>,</w:t>
            </w:r>
            <w:r w:rsidRPr="00844DB8">
              <w:rPr>
                <w:bCs/>
                <w:sz w:val="22"/>
              </w:rPr>
              <w:t xml:space="preserve"> além de controles internos, para mitigar os riscos</w:t>
            </w:r>
            <w:r>
              <w:rPr>
                <w:bCs/>
                <w:sz w:val="22"/>
              </w:rPr>
              <w:t>.</w:t>
            </w:r>
          </w:p>
          <w:p w14:paraId="15B91C78" w14:textId="77777777" w:rsidR="007569C9" w:rsidRPr="00304079" w:rsidRDefault="007569C9" w:rsidP="007569C9">
            <w:pPr>
              <w:pStyle w:val="PargrafodaLista"/>
              <w:numPr>
                <w:ilvl w:val="0"/>
                <w:numId w:val="22"/>
              </w:numPr>
              <w:spacing w:after="120"/>
              <w:contextualSpacing w:val="0"/>
              <w:rPr>
                <w:sz w:val="22"/>
              </w:rPr>
            </w:pPr>
            <w:r>
              <w:rPr>
                <w:bCs/>
                <w:sz w:val="22"/>
              </w:rPr>
              <w:t>Se t</w:t>
            </w:r>
            <w:r w:rsidRPr="007569C9">
              <w:rPr>
                <w:bCs/>
                <w:sz w:val="22"/>
              </w:rPr>
              <w:t>odos os responsáveis pelo tratamento de riscos são envolvidos no processo de seleção das opções de resposta e na elaboração dos planos de tratamento, bem como são formalmente comunicados das ações de tratamento decididas para garantir que sejam adequadamente compreendidas, se comprometam e sejam responsabilizados por elas.</w:t>
            </w:r>
          </w:p>
          <w:p w14:paraId="7985D346" w14:textId="77777777" w:rsidR="00304079" w:rsidRPr="00844DB8" w:rsidRDefault="00304079" w:rsidP="00304079">
            <w:pPr>
              <w:pStyle w:val="PargrafodaLista"/>
              <w:numPr>
                <w:ilvl w:val="0"/>
                <w:numId w:val="22"/>
              </w:numPr>
              <w:spacing w:after="120"/>
              <w:contextualSpacing w:val="0"/>
              <w:rPr>
                <w:sz w:val="22"/>
              </w:rPr>
            </w:pPr>
            <w:r>
              <w:rPr>
                <w:bCs/>
                <w:sz w:val="22"/>
              </w:rPr>
              <w:t>Se t</w:t>
            </w:r>
            <w:r w:rsidRPr="00304079">
              <w:rPr>
                <w:bCs/>
                <w:sz w:val="22"/>
              </w:rPr>
              <w:t>odas as áreas, funções e atividades relevantes para a realização dos objetivos-chaves da organização têm identificados os elementos críticos de sua atuação e têm definidos planos e medidas de contingência formais e documentados para garantir a recuperação e a continuidade dos seus serviços em casos de desastres.</w:t>
            </w:r>
          </w:p>
        </w:tc>
      </w:tr>
      <w:tr w:rsidR="00423052" w14:paraId="0F23F58E" w14:textId="77777777" w:rsidTr="004D5C79">
        <w:trPr>
          <w:cantSplit/>
          <w:trHeight w:val="850"/>
        </w:trPr>
        <w:tc>
          <w:tcPr>
            <w:tcW w:w="1143" w:type="pct"/>
          </w:tcPr>
          <w:p w14:paraId="127CD388" w14:textId="77777777" w:rsidR="00C13811" w:rsidRPr="00F670E0" w:rsidRDefault="00FB7B80" w:rsidP="00C13811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Documentação da a</w:t>
            </w:r>
            <w:r w:rsidR="00C13811">
              <w:rPr>
                <w:b/>
                <w:sz w:val="22"/>
              </w:rPr>
              <w:t>valiação e seleção das respostas a riscos</w:t>
            </w:r>
          </w:p>
          <w:p w14:paraId="59CBBD9B" w14:textId="77777777" w:rsidR="00C13811" w:rsidRDefault="00C13811" w:rsidP="00C13811">
            <w:pPr>
              <w:spacing w:before="120" w:after="120"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  <w:r w:rsidR="000731C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 A documentação da avaliação e seleção de respostas a riscos inclui elementos suficientes para permitir o gerenciamento </w:t>
            </w:r>
            <w:r w:rsidR="007701CE">
              <w:rPr>
                <w:sz w:val="22"/>
                <w:szCs w:val="22"/>
              </w:rPr>
              <w:t xml:space="preserve">adequado </w:t>
            </w:r>
            <w:r>
              <w:rPr>
                <w:sz w:val="22"/>
                <w:szCs w:val="22"/>
              </w:rPr>
              <w:t>da implementação das respostas</w:t>
            </w:r>
            <w:r w:rsidRPr="004708FC">
              <w:rPr>
                <w:sz w:val="22"/>
                <w:szCs w:val="22"/>
              </w:rPr>
              <w:t>?</w:t>
            </w:r>
          </w:p>
          <w:p w14:paraId="7835BBCC" w14:textId="77777777" w:rsidR="00423052" w:rsidRDefault="00423052" w:rsidP="00AB28CF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571" w:type="pct"/>
            <w:vAlign w:val="center"/>
          </w:tcPr>
          <w:p w14:paraId="40726ECE" w14:textId="77777777" w:rsidR="00423052" w:rsidRPr="00D50BFF" w:rsidRDefault="00423052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0111ABAF" w14:textId="77777777" w:rsidR="00423052" w:rsidRDefault="00423052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1DF3F9B2" w14:textId="77777777" w:rsidR="00423052" w:rsidRDefault="00423052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33BEE015" w14:textId="77777777" w:rsidR="00423052" w:rsidRPr="00D50BFF" w:rsidRDefault="00423052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3CA7505F" w14:textId="77777777" w:rsidR="001A7F39" w:rsidRPr="004D5C79" w:rsidRDefault="001A7F39" w:rsidP="001A7F39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 w:rsidRPr="004D5C79">
              <w:rPr>
                <w:sz w:val="22"/>
                <w:szCs w:val="22"/>
              </w:rPr>
              <w:t>Se a documentação da</w:t>
            </w:r>
            <w:r>
              <w:rPr>
                <w:sz w:val="22"/>
                <w:szCs w:val="22"/>
              </w:rPr>
              <w:t xml:space="preserve"> avaliação e seleção de respostas a</w:t>
            </w:r>
            <w:r w:rsidR="007701CE">
              <w:rPr>
                <w:sz w:val="22"/>
                <w:szCs w:val="22"/>
              </w:rPr>
              <w:t>os</w:t>
            </w:r>
            <w:r>
              <w:rPr>
                <w:sz w:val="22"/>
                <w:szCs w:val="22"/>
              </w:rPr>
              <w:t xml:space="preserve"> riscos</w:t>
            </w:r>
            <w:r w:rsidRPr="004D5C79">
              <w:rPr>
                <w:sz w:val="22"/>
                <w:szCs w:val="22"/>
              </w:rPr>
              <w:t xml:space="preserve"> inclui </w:t>
            </w:r>
            <w:r w:rsidRPr="004D5C79">
              <w:rPr>
                <w:sz w:val="22"/>
              </w:rPr>
              <w:t>pelo</w:t>
            </w:r>
            <w:r w:rsidRPr="004D5C79">
              <w:rPr>
                <w:sz w:val="22"/>
                <w:szCs w:val="22"/>
              </w:rPr>
              <w:t xml:space="preserve"> menos:</w:t>
            </w:r>
          </w:p>
          <w:p w14:paraId="79C31A52" w14:textId="77777777" w:rsidR="001A7F39" w:rsidRPr="004D5C79" w:rsidRDefault="001A7F39" w:rsidP="001A7F39">
            <w:pPr>
              <w:pStyle w:val="PargrafodaLista"/>
              <w:numPr>
                <w:ilvl w:val="0"/>
                <w:numId w:val="30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1A7F39">
              <w:rPr>
                <w:sz w:val="22"/>
                <w:szCs w:val="22"/>
              </w:rPr>
              <w:t>o plano de tratamento de riscos, preferencialmente integrado ao registro de riscos, identifica</w:t>
            </w:r>
            <w:r w:rsidR="00472B94">
              <w:rPr>
                <w:sz w:val="22"/>
                <w:szCs w:val="22"/>
              </w:rPr>
              <w:t>ndo</w:t>
            </w:r>
            <w:r w:rsidRPr="001A7F39">
              <w:rPr>
                <w:sz w:val="22"/>
                <w:szCs w:val="22"/>
              </w:rPr>
              <w:t xml:space="preserve"> claramente os riscos que requerem tratamento, suas respectivas classificações (probabilidade, impacto, níveis de risco etc.), a ordem de prioridade para cada tratamento</w:t>
            </w:r>
            <w:r>
              <w:rPr>
                <w:sz w:val="22"/>
                <w:szCs w:val="22"/>
              </w:rPr>
              <w:t>;</w:t>
            </w:r>
          </w:p>
          <w:p w14:paraId="4CD5C129" w14:textId="77777777" w:rsidR="001A7F39" w:rsidRPr="004D5C79" w:rsidRDefault="001A7F39" w:rsidP="001A7F39">
            <w:pPr>
              <w:pStyle w:val="PargrafodaLista"/>
              <w:numPr>
                <w:ilvl w:val="0"/>
                <w:numId w:val="30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1A7F39">
              <w:rPr>
                <w:sz w:val="22"/>
                <w:szCs w:val="22"/>
              </w:rPr>
              <w:t xml:space="preserve">as respostas a riscos selecionadas e as razões para a seleção, </w:t>
            </w:r>
            <w:r w:rsidR="00472B94">
              <w:rPr>
                <w:sz w:val="22"/>
                <w:szCs w:val="22"/>
              </w:rPr>
              <w:t>incluindo</w:t>
            </w:r>
            <w:r w:rsidRPr="001A7F39">
              <w:rPr>
                <w:sz w:val="22"/>
                <w:szCs w:val="22"/>
              </w:rPr>
              <w:t xml:space="preserve"> justificativa de custo-benefício; as ações propostas, os recursos requeridos, o cronograma e os benefícios esperados</w:t>
            </w:r>
            <w:r>
              <w:rPr>
                <w:sz w:val="22"/>
                <w:szCs w:val="22"/>
              </w:rPr>
              <w:t>;</w:t>
            </w:r>
          </w:p>
          <w:p w14:paraId="3F602806" w14:textId="77777777" w:rsidR="00423052" w:rsidRPr="00C67B57" w:rsidRDefault="00C67B57" w:rsidP="00C67B57">
            <w:pPr>
              <w:pStyle w:val="PargrafodaLista"/>
              <w:numPr>
                <w:ilvl w:val="0"/>
                <w:numId w:val="30"/>
              </w:numPr>
              <w:spacing w:before="120" w:after="120"/>
              <w:ind w:left="681" w:hanging="284"/>
              <w:contextualSpacing w:val="0"/>
              <w:rPr>
                <w:bCs/>
                <w:sz w:val="22"/>
              </w:rPr>
            </w:pPr>
            <w:r w:rsidRPr="00C67B57">
              <w:rPr>
                <w:sz w:val="22"/>
                <w:szCs w:val="22"/>
              </w:rPr>
              <w:t>as medidas de desempenho e os requisitos para o reporte de informações relacionadas ao tratamento dos riscos, e as formas de monitoramento da sua implementação</w:t>
            </w:r>
            <w:r w:rsidR="001A7F39">
              <w:rPr>
                <w:sz w:val="22"/>
                <w:szCs w:val="22"/>
              </w:rPr>
              <w:t>;</w:t>
            </w:r>
          </w:p>
          <w:p w14:paraId="66EC37C2" w14:textId="77777777" w:rsidR="00C67B57" w:rsidRPr="00844DB8" w:rsidRDefault="00FD253E" w:rsidP="00FD253E">
            <w:pPr>
              <w:pStyle w:val="PargrafodaLista"/>
              <w:numPr>
                <w:ilvl w:val="0"/>
                <w:numId w:val="30"/>
              </w:numPr>
              <w:spacing w:before="120" w:after="120"/>
              <w:ind w:left="681" w:hanging="284"/>
              <w:contextualSpacing w:val="0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 xml:space="preserve">a </w:t>
            </w:r>
            <w:r w:rsidR="007F20AE">
              <w:rPr>
                <w:sz w:val="22"/>
                <w:szCs w:val="22"/>
              </w:rPr>
              <w:t>identificação d</w:t>
            </w:r>
            <w:r w:rsidR="00C67B57" w:rsidRPr="00C67B57">
              <w:rPr>
                <w:sz w:val="22"/>
                <w:szCs w:val="22"/>
              </w:rPr>
              <w:t xml:space="preserve">os responsáveis pela aprovação e </w:t>
            </w:r>
            <w:r w:rsidR="007F20AE">
              <w:rPr>
                <w:sz w:val="22"/>
                <w:szCs w:val="22"/>
              </w:rPr>
              <w:t xml:space="preserve">pela </w:t>
            </w:r>
            <w:r w:rsidR="00C67B57" w:rsidRPr="00C67B57">
              <w:rPr>
                <w:sz w:val="22"/>
                <w:szCs w:val="22"/>
              </w:rPr>
              <w:t xml:space="preserve">implementação </w:t>
            </w:r>
            <w:r>
              <w:rPr>
                <w:sz w:val="22"/>
                <w:szCs w:val="22"/>
              </w:rPr>
              <w:t>de cada ação</w:t>
            </w:r>
            <w:r w:rsidR="007F20AE">
              <w:rPr>
                <w:sz w:val="22"/>
                <w:szCs w:val="22"/>
              </w:rPr>
              <w:t xml:space="preserve"> </w:t>
            </w:r>
            <w:r w:rsidR="00C67B57" w:rsidRPr="00C67B57">
              <w:rPr>
                <w:sz w:val="22"/>
                <w:szCs w:val="22"/>
              </w:rPr>
              <w:t>do plano de tratamento, com autori</w:t>
            </w:r>
            <w:r w:rsidR="001A7047">
              <w:rPr>
                <w:sz w:val="22"/>
                <w:szCs w:val="22"/>
              </w:rPr>
              <w:t>dade suficiente para gerenciá-las</w:t>
            </w:r>
            <w:r w:rsidR="00C67B57" w:rsidRPr="00C67B57">
              <w:rPr>
                <w:sz w:val="22"/>
                <w:szCs w:val="22"/>
              </w:rPr>
              <w:t>.</w:t>
            </w:r>
          </w:p>
        </w:tc>
      </w:tr>
      <w:tr w:rsidR="000A3611" w14:paraId="04B876CF" w14:textId="77777777" w:rsidTr="002310B2">
        <w:trPr>
          <w:cantSplit/>
          <w:trHeight w:val="850"/>
        </w:trPr>
        <w:tc>
          <w:tcPr>
            <w:tcW w:w="3814" w:type="pct"/>
            <w:gridSpan w:val="5"/>
            <w:shd w:val="clear" w:color="auto" w:fill="DAEEF3" w:themeFill="accent5" w:themeFillTint="33"/>
          </w:tcPr>
          <w:p w14:paraId="71900786" w14:textId="77777777" w:rsidR="000A3611" w:rsidRPr="00875BB8" w:rsidRDefault="000A3611" w:rsidP="002310B2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8"/>
              </w:rPr>
              <w:t>2</w:t>
            </w:r>
            <w:r w:rsidRPr="00451D74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3</w:t>
            </w:r>
            <w:r w:rsidRPr="00451D74">
              <w:rPr>
                <w:b/>
                <w:sz w:val="28"/>
              </w:rPr>
              <w:t xml:space="preserve">. – </w:t>
            </w:r>
            <w:r>
              <w:rPr>
                <w:b/>
                <w:sz w:val="28"/>
              </w:rPr>
              <w:t>Monitoramento e comunicação</w:t>
            </w:r>
          </w:p>
          <w:p w14:paraId="3D7D8FB3" w14:textId="77777777" w:rsidR="000A3611" w:rsidRPr="00F670E0" w:rsidRDefault="000A3611" w:rsidP="005E1CC4">
            <w:pPr>
              <w:spacing w:after="120"/>
              <w:rPr>
                <w:sz w:val="22"/>
              </w:rPr>
            </w:pPr>
            <w:r w:rsidRPr="004708FC">
              <w:rPr>
                <w:sz w:val="22"/>
                <w:szCs w:val="22"/>
              </w:rPr>
              <w:t xml:space="preserve">Em que medida as </w:t>
            </w:r>
            <w:r>
              <w:rPr>
                <w:sz w:val="22"/>
                <w:szCs w:val="22"/>
              </w:rPr>
              <w:t>atividade</w:t>
            </w:r>
            <w:r w:rsidRPr="004708FC">
              <w:rPr>
                <w:sz w:val="22"/>
                <w:szCs w:val="22"/>
              </w:rPr>
              <w:t xml:space="preserve">s </w:t>
            </w:r>
            <w:r w:rsidR="005E1CC4" w:rsidRPr="005E1CC4">
              <w:rPr>
                <w:sz w:val="22"/>
                <w:szCs w:val="22"/>
              </w:rPr>
              <w:t>de monitoramento e comunicação estão estabelecidas e são aplicadas de forma consistente na organização</w:t>
            </w:r>
            <w:r w:rsidRPr="005C26BE">
              <w:rPr>
                <w:sz w:val="22"/>
                <w:szCs w:val="22"/>
              </w:rPr>
              <w:t>?</w:t>
            </w:r>
          </w:p>
        </w:tc>
        <w:tc>
          <w:tcPr>
            <w:tcW w:w="1186" w:type="pct"/>
            <w:gridSpan w:val="2"/>
            <w:shd w:val="clear" w:color="auto" w:fill="DAEEF3" w:themeFill="accent5" w:themeFillTint="33"/>
          </w:tcPr>
          <w:p w14:paraId="14FE8EC9" w14:textId="77777777" w:rsidR="000A3611" w:rsidRPr="00D50BFF" w:rsidRDefault="000A3611" w:rsidP="005E1CC4">
            <w:pPr>
              <w:spacing w:after="120"/>
            </w:pPr>
            <w:r w:rsidRPr="003C0F65">
              <w:rPr>
                <w:sz w:val="22"/>
              </w:rPr>
              <w:t xml:space="preserve">Se </w:t>
            </w:r>
            <w:r w:rsidR="005E1CC4" w:rsidRPr="004708FC">
              <w:rPr>
                <w:sz w:val="22"/>
                <w:szCs w:val="22"/>
              </w:rPr>
              <w:t xml:space="preserve">as </w:t>
            </w:r>
            <w:r w:rsidR="005E1CC4">
              <w:rPr>
                <w:sz w:val="22"/>
                <w:szCs w:val="22"/>
              </w:rPr>
              <w:t>atividade</w:t>
            </w:r>
            <w:r w:rsidR="005E1CC4" w:rsidRPr="004708FC">
              <w:rPr>
                <w:sz w:val="22"/>
                <w:szCs w:val="22"/>
              </w:rPr>
              <w:t xml:space="preserve">s </w:t>
            </w:r>
            <w:r w:rsidR="005E1CC4" w:rsidRPr="005E1CC4">
              <w:rPr>
                <w:sz w:val="22"/>
                <w:szCs w:val="22"/>
              </w:rPr>
              <w:t>de monitoramento e comunicação estão estabelecidas e são aplicadas de forma consistente</w:t>
            </w:r>
            <w:r w:rsidR="00264D7D">
              <w:rPr>
                <w:sz w:val="22"/>
                <w:szCs w:val="22"/>
              </w:rPr>
              <w:t>,</w:t>
            </w:r>
            <w:r w:rsidR="005E1CC4">
              <w:rPr>
                <w:sz w:val="22"/>
                <w:szCs w:val="22"/>
              </w:rPr>
              <w:t xml:space="preserve"> para garantir que a gestão de riscos e os controles sejam eficazes e eficientes no desenho e na operação.</w:t>
            </w:r>
          </w:p>
        </w:tc>
      </w:tr>
      <w:tr w:rsidR="00472B94" w14:paraId="6B2E1C19" w14:textId="77777777" w:rsidTr="004D5C79">
        <w:trPr>
          <w:cantSplit/>
          <w:trHeight w:val="850"/>
        </w:trPr>
        <w:tc>
          <w:tcPr>
            <w:tcW w:w="1143" w:type="pct"/>
          </w:tcPr>
          <w:p w14:paraId="33B2A91C" w14:textId="77777777" w:rsidR="005C3922" w:rsidRPr="00F670E0" w:rsidRDefault="005C3922" w:rsidP="005C3922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Informação e comunicação</w:t>
            </w:r>
          </w:p>
          <w:p w14:paraId="680E5CB4" w14:textId="77777777" w:rsidR="005C3922" w:rsidRDefault="005C3922" w:rsidP="005C3922">
            <w:pPr>
              <w:spacing w:before="120" w:after="120"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2.3.1. Diretrizes e protocolos de informação e comunicação estão estabelecidos e são efetivamente aplicados em todas as fases do processo de gestão de riscos</w:t>
            </w:r>
            <w:r w:rsidRPr="004708FC">
              <w:rPr>
                <w:sz w:val="22"/>
                <w:szCs w:val="22"/>
              </w:rPr>
              <w:t>?</w:t>
            </w:r>
          </w:p>
          <w:p w14:paraId="0A0754D0" w14:textId="77777777" w:rsidR="00472B94" w:rsidRDefault="00472B94" w:rsidP="00C13811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571" w:type="pct"/>
            <w:vAlign w:val="center"/>
          </w:tcPr>
          <w:p w14:paraId="564D66DC" w14:textId="77777777" w:rsidR="00472B94" w:rsidRPr="00D50BFF" w:rsidRDefault="00472B94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726FE1B5" w14:textId="77777777" w:rsidR="00472B94" w:rsidRDefault="00472B94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4932CA26" w14:textId="77777777" w:rsidR="00472B94" w:rsidRDefault="00472B94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3C81F523" w14:textId="77777777" w:rsidR="00472B94" w:rsidRPr="00D50BFF" w:rsidRDefault="00472B94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60A617AE" w14:textId="77777777" w:rsidR="00472B94" w:rsidRDefault="00756438" w:rsidP="001A7F39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diretrizes e</w:t>
            </w:r>
            <w:r w:rsidRPr="00756438">
              <w:rPr>
                <w:sz w:val="22"/>
                <w:szCs w:val="22"/>
              </w:rPr>
              <w:t xml:space="preserve"> protocolos estão estabelecidos para viabilizar o compartilhamento de informações sobre riscos e a comunicação clara, transparente, tempestiva, relevante e recíproca entre pessoas e grupos de profissionais no âmbito da organização, para que se mantenham informados e habilitados para exercer suas responsabilidades no gerenciamento de riscos.</w:t>
            </w:r>
          </w:p>
          <w:p w14:paraId="5EE7517D" w14:textId="77777777" w:rsidR="00756438" w:rsidRPr="004D5C79" w:rsidRDefault="00756438" w:rsidP="00061D5B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r w:rsidRPr="00756438">
              <w:rPr>
                <w:sz w:val="22"/>
                <w:szCs w:val="22"/>
              </w:rPr>
              <w:t xml:space="preserve">há </w:t>
            </w:r>
            <w:r w:rsidR="00061D5B">
              <w:rPr>
                <w:sz w:val="22"/>
                <w:szCs w:val="22"/>
              </w:rPr>
              <w:t xml:space="preserve">efetiva </w:t>
            </w:r>
            <w:r w:rsidRPr="00756438">
              <w:rPr>
                <w:sz w:val="22"/>
                <w:szCs w:val="22"/>
              </w:rPr>
              <w:t>comunicação e consulta às partes interessadas internas e externas</w:t>
            </w:r>
            <w:r w:rsidR="00061D5B">
              <w:rPr>
                <w:sz w:val="22"/>
                <w:szCs w:val="22"/>
              </w:rPr>
              <w:t xml:space="preserve"> durante </w:t>
            </w:r>
            <w:r w:rsidR="00061D5B" w:rsidRPr="00756438">
              <w:rPr>
                <w:sz w:val="22"/>
                <w:szCs w:val="22"/>
              </w:rPr>
              <w:t>todas as fases do processo de gestão de riscos</w:t>
            </w:r>
            <w:r w:rsidRPr="00756438">
              <w:rPr>
                <w:sz w:val="22"/>
                <w:szCs w:val="22"/>
              </w:rPr>
              <w:t>.</w:t>
            </w:r>
          </w:p>
        </w:tc>
      </w:tr>
      <w:tr w:rsidR="00061D5B" w:rsidRPr="00061D5B" w14:paraId="775E504F" w14:textId="77777777" w:rsidTr="004D5C79">
        <w:trPr>
          <w:cantSplit/>
          <w:trHeight w:val="850"/>
        </w:trPr>
        <w:tc>
          <w:tcPr>
            <w:tcW w:w="1143" w:type="pct"/>
          </w:tcPr>
          <w:p w14:paraId="62F8D64D" w14:textId="77777777" w:rsidR="00061D5B" w:rsidRPr="00F670E0" w:rsidRDefault="00061D5B" w:rsidP="00061D5B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Sistema de informação</w:t>
            </w:r>
          </w:p>
          <w:p w14:paraId="7F424579" w14:textId="77777777" w:rsidR="00061D5B" w:rsidRDefault="00061D5B" w:rsidP="00061D5B">
            <w:pPr>
              <w:spacing w:before="120" w:after="120"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2.3.2. </w:t>
            </w:r>
            <w:r w:rsidRPr="00061D5B">
              <w:rPr>
                <w:sz w:val="22"/>
                <w:szCs w:val="22"/>
              </w:rPr>
              <w:t>A gestão de riscos é apoiada por um registro de riscos ou sistema de informação</w:t>
            </w:r>
            <w:r>
              <w:rPr>
                <w:sz w:val="22"/>
                <w:szCs w:val="22"/>
              </w:rPr>
              <w:t xml:space="preserve"> efetivo e atualizado</w:t>
            </w:r>
            <w:r w:rsidRPr="004708FC">
              <w:rPr>
                <w:sz w:val="22"/>
                <w:szCs w:val="22"/>
              </w:rPr>
              <w:t>?</w:t>
            </w:r>
          </w:p>
          <w:p w14:paraId="2C703CAD" w14:textId="77777777" w:rsidR="00061D5B" w:rsidRDefault="00061D5B" w:rsidP="005C3922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571" w:type="pct"/>
            <w:vAlign w:val="center"/>
          </w:tcPr>
          <w:p w14:paraId="68D48D4A" w14:textId="77777777" w:rsidR="00061D5B" w:rsidRPr="00D50BFF" w:rsidRDefault="00061D5B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3D3D44EC" w14:textId="77777777" w:rsidR="00061D5B" w:rsidRDefault="00061D5B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7289E0EE" w14:textId="77777777" w:rsidR="00061D5B" w:rsidRDefault="00061D5B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2E870A71" w14:textId="77777777" w:rsidR="00061D5B" w:rsidRPr="00D50BFF" w:rsidRDefault="00061D5B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0DA84DD2" w14:textId="77777777" w:rsidR="00061D5B" w:rsidRPr="00061D5B" w:rsidRDefault="00061D5B" w:rsidP="001A7F39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há </w:t>
            </w:r>
            <w:r w:rsidRPr="00061D5B">
              <w:rPr>
                <w:sz w:val="22"/>
                <w:szCs w:val="22"/>
              </w:rPr>
              <w:t xml:space="preserve">um registro de riscos ou sistema de informação apoia a gestão de riscos da organização e facilita a comunicação entre pessoas e grupos de profissionais com responsabilidades sobre o processo de gestão de riscos, permitindo uma visão integrada das </w:t>
            </w:r>
            <w:r w:rsidR="001524E6">
              <w:rPr>
                <w:sz w:val="22"/>
                <w:szCs w:val="22"/>
              </w:rPr>
              <w:t>atividades</w:t>
            </w:r>
            <w:r w:rsidRPr="00061D5B">
              <w:rPr>
                <w:sz w:val="22"/>
                <w:szCs w:val="22"/>
              </w:rPr>
              <w:t xml:space="preserve"> de identificação, análise, avaliação, tratamento e monitoramento de riscos, incluindo a sua documentação;</w:t>
            </w:r>
          </w:p>
          <w:p w14:paraId="0CBE30AF" w14:textId="77777777" w:rsidR="00061D5B" w:rsidRDefault="00061D5B" w:rsidP="001524E6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r w:rsidRPr="00061D5B">
              <w:rPr>
                <w:sz w:val="22"/>
                <w:szCs w:val="22"/>
              </w:rPr>
              <w:t xml:space="preserve">o registro de riscos ou sistema de informação é mantido atualizado pelas diversas pessoas e funções que têm responsabilidades pela gestão de riscos em todas as áreas da organização, tanto em função das decisões e ações implementadas em todas as etapas do processo de gestão de riscos, </w:t>
            </w:r>
            <w:r w:rsidR="001524E6">
              <w:rPr>
                <w:sz w:val="22"/>
                <w:szCs w:val="22"/>
              </w:rPr>
              <w:t>quanto</w:t>
            </w:r>
            <w:r w:rsidRPr="00061D5B">
              <w:rPr>
                <w:sz w:val="22"/>
                <w:szCs w:val="22"/>
              </w:rPr>
              <w:t xml:space="preserve"> pelas atividades de monitoramento</w:t>
            </w:r>
            <w:r w:rsidR="001524E6">
              <w:rPr>
                <w:sz w:val="22"/>
                <w:szCs w:val="22"/>
              </w:rPr>
              <w:t xml:space="preserve"> e correção de deficiências (tratadas na sequência)</w:t>
            </w:r>
            <w:r w:rsidRPr="00061D5B">
              <w:rPr>
                <w:sz w:val="22"/>
                <w:szCs w:val="22"/>
              </w:rPr>
              <w:t>, pelo menos quanto aos seus resultados e com referências para a documentação original completa.</w:t>
            </w:r>
          </w:p>
        </w:tc>
      </w:tr>
      <w:tr w:rsidR="001524E6" w:rsidRPr="00061D5B" w14:paraId="0F81AE90" w14:textId="77777777" w:rsidTr="004D5C79">
        <w:trPr>
          <w:cantSplit/>
          <w:trHeight w:val="850"/>
        </w:trPr>
        <w:tc>
          <w:tcPr>
            <w:tcW w:w="1143" w:type="pct"/>
          </w:tcPr>
          <w:p w14:paraId="783BE360" w14:textId="77777777" w:rsidR="001524E6" w:rsidRDefault="001524E6" w:rsidP="00061D5B">
            <w:pPr>
              <w:spacing w:before="120" w:after="120"/>
              <w:rPr>
                <w:b/>
                <w:sz w:val="22"/>
              </w:rPr>
            </w:pPr>
            <w:r w:rsidRPr="001524E6">
              <w:rPr>
                <w:b/>
                <w:sz w:val="22"/>
              </w:rPr>
              <w:t>Monitoramento contínuo e autoavaliações</w:t>
            </w:r>
          </w:p>
          <w:p w14:paraId="2C8EE3AB" w14:textId="77777777" w:rsidR="001524E6" w:rsidRPr="001524E6" w:rsidRDefault="001524E6" w:rsidP="00407B51">
            <w:pPr>
              <w:spacing w:before="120" w:after="120"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2.3.3. E</w:t>
            </w:r>
            <w:r w:rsidRPr="001524E6">
              <w:rPr>
                <w:sz w:val="22"/>
                <w:szCs w:val="22"/>
              </w:rPr>
              <w:t xml:space="preserve">m todos os níveis da organização, </w:t>
            </w:r>
            <w:r>
              <w:rPr>
                <w:sz w:val="22"/>
                <w:szCs w:val="22"/>
              </w:rPr>
              <w:t>o</w:t>
            </w:r>
            <w:r w:rsidRPr="001524E6">
              <w:rPr>
                <w:sz w:val="22"/>
                <w:szCs w:val="22"/>
              </w:rPr>
              <w:t xml:space="preserve">s gestores </w:t>
            </w:r>
            <w:r w:rsidR="00341EF9">
              <w:rPr>
                <w:sz w:val="22"/>
                <w:szCs w:val="22"/>
              </w:rPr>
              <w:t>que</w:t>
            </w:r>
            <w:r w:rsidRPr="001524E6">
              <w:rPr>
                <w:sz w:val="22"/>
                <w:szCs w:val="22"/>
              </w:rPr>
              <w:t xml:space="preserve"> têm propriedade sobre riscos</w:t>
            </w:r>
            <w:r>
              <w:rPr>
                <w:sz w:val="22"/>
                <w:szCs w:val="22"/>
              </w:rPr>
              <w:t xml:space="preserve"> </w:t>
            </w:r>
            <w:r w:rsidR="00341EF9">
              <w:rPr>
                <w:sz w:val="22"/>
                <w:szCs w:val="22"/>
              </w:rPr>
              <w:t>(</w:t>
            </w:r>
            <w:r w:rsidR="00341EF9" w:rsidRPr="001524E6">
              <w:rPr>
                <w:sz w:val="22"/>
                <w:szCs w:val="22"/>
              </w:rPr>
              <w:t>primeira linha de defesa</w:t>
            </w:r>
            <w:r w:rsidR="00341EF9">
              <w:rPr>
                <w:sz w:val="22"/>
                <w:szCs w:val="22"/>
              </w:rPr>
              <w:t xml:space="preserve">) </w:t>
            </w:r>
            <w:r w:rsidRPr="001524E6">
              <w:rPr>
                <w:sz w:val="22"/>
                <w:szCs w:val="22"/>
              </w:rPr>
              <w:t xml:space="preserve">monitoram </w:t>
            </w:r>
            <w:r w:rsidR="00DE72BB">
              <w:rPr>
                <w:sz w:val="22"/>
                <w:szCs w:val="22"/>
              </w:rPr>
              <w:t>o alcance d</w:t>
            </w:r>
            <w:r w:rsidR="00407B51">
              <w:rPr>
                <w:sz w:val="22"/>
                <w:szCs w:val="22"/>
              </w:rPr>
              <w:t xml:space="preserve">e </w:t>
            </w:r>
            <w:r w:rsidRPr="001524E6">
              <w:rPr>
                <w:sz w:val="22"/>
                <w:szCs w:val="22"/>
              </w:rPr>
              <w:t>objetivos</w:t>
            </w:r>
            <w:r w:rsidR="00407B51">
              <w:rPr>
                <w:sz w:val="22"/>
                <w:szCs w:val="22"/>
              </w:rPr>
              <w:t xml:space="preserve">, </w:t>
            </w:r>
            <w:r w:rsidRPr="001524E6">
              <w:rPr>
                <w:sz w:val="22"/>
                <w:szCs w:val="22"/>
              </w:rPr>
              <w:t>riscos e controles</w:t>
            </w:r>
            <w:r w:rsidR="00407B51">
              <w:rPr>
                <w:sz w:val="22"/>
                <w:szCs w:val="22"/>
              </w:rPr>
              <w:t xml:space="preserve"> </w:t>
            </w:r>
            <w:r w:rsidRPr="001524E6">
              <w:rPr>
                <w:sz w:val="22"/>
                <w:szCs w:val="22"/>
              </w:rPr>
              <w:t>chaves em suas respectivas áreas</w:t>
            </w:r>
            <w:r>
              <w:rPr>
                <w:sz w:val="22"/>
                <w:szCs w:val="22"/>
              </w:rPr>
              <w:t xml:space="preserve"> de responsabilidade</w:t>
            </w:r>
            <w:r w:rsidRPr="004708FC">
              <w:rPr>
                <w:sz w:val="22"/>
                <w:szCs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00C0F276" w14:textId="77777777" w:rsidR="001524E6" w:rsidRPr="00D50BFF" w:rsidRDefault="001524E6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05225C75" w14:textId="77777777" w:rsidR="001524E6" w:rsidRDefault="001524E6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1241A1D7" w14:textId="77777777" w:rsidR="001524E6" w:rsidRDefault="001524E6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7AEA6FF4" w14:textId="77777777" w:rsidR="001524E6" w:rsidRPr="00D50BFF" w:rsidRDefault="001524E6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0ED5E314" w14:textId="77777777" w:rsidR="001524E6" w:rsidRPr="001524E6" w:rsidRDefault="001524E6" w:rsidP="001A7F39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 w:rsidRPr="001524E6">
              <w:rPr>
                <w:sz w:val="22"/>
              </w:rPr>
              <w:t xml:space="preserve">Se os gestores </w:t>
            </w:r>
            <w:r w:rsidR="005D11FC">
              <w:rPr>
                <w:sz w:val="22"/>
              </w:rPr>
              <w:t>com</w:t>
            </w:r>
            <w:r w:rsidR="00341EF9">
              <w:rPr>
                <w:sz w:val="22"/>
              </w:rPr>
              <w:t xml:space="preserve"> propriedade sobre os riscos </w:t>
            </w:r>
            <w:r w:rsidR="005D11FC">
              <w:rPr>
                <w:sz w:val="22"/>
              </w:rPr>
              <w:t>e como</w:t>
            </w:r>
            <w:r w:rsidR="005D11FC" w:rsidRPr="001524E6">
              <w:rPr>
                <w:sz w:val="22"/>
              </w:rPr>
              <w:t xml:space="preserve"> primeira linha de defesa </w:t>
            </w:r>
            <w:r w:rsidRPr="001524E6">
              <w:rPr>
                <w:sz w:val="22"/>
              </w:rPr>
              <w:t xml:space="preserve">monitoram </w:t>
            </w:r>
            <w:r w:rsidR="00407B51">
              <w:rPr>
                <w:sz w:val="22"/>
              </w:rPr>
              <w:t xml:space="preserve">o alcance de </w:t>
            </w:r>
            <w:r w:rsidRPr="001524E6">
              <w:rPr>
                <w:sz w:val="22"/>
              </w:rPr>
              <w:t>objetivos, riscos e controles</w:t>
            </w:r>
            <w:r w:rsidR="00341EF9">
              <w:rPr>
                <w:sz w:val="22"/>
              </w:rPr>
              <w:t xml:space="preserve"> </w:t>
            </w:r>
            <w:r w:rsidRPr="001524E6">
              <w:rPr>
                <w:sz w:val="22"/>
              </w:rPr>
              <w:t>chaves</w:t>
            </w:r>
            <w:r w:rsidR="00341EF9" w:rsidRPr="001524E6">
              <w:rPr>
                <w:sz w:val="22"/>
              </w:rPr>
              <w:t xml:space="preserve"> em suas respectivas áreas de responsabilidade</w:t>
            </w:r>
            <w:r w:rsidRPr="001524E6">
              <w:rPr>
                <w:sz w:val="22"/>
              </w:rPr>
              <w:t>:</w:t>
            </w:r>
          </w:p>
          <w:p w14:paraId="3E75307C" w14:textId="77777777" w:rsidR="001524E6" w:rsidRPr="005D11FC" w:rsidRDefault="001524E6" w:rsidP="005D11FC">
            <w:pPr>
              <w:pStyle w:val="PargrafodaLista"/>
              <w:numPr>
                <w:ilvl w:val="0"/>
                <w:numId w:val="31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5D11FC">
              <w:rPr>
                <w:sz w:val="22"/>
                <w:szCs w:val="22"/>
              </w:rPr>
              <w:t>de</w:t>
            </w:r>
            <w:r w:rsidRPr="001524E6">
              <w:rPr>
                <w:sz w:val="22"/>
              </w:rPr>
              <w:t xml:space="preserve"> </w:t>
            </w:r>
            <w:r w:rsidRPr="005D11FC">
              <w:rPr>
                <w:sz w:val="22"/>
                <w:szCs w:val="22"/>
              </w:rPr>
              <w:t>modo contínuo</w:t>
            </w:r>
            <w:r w:rsidR="005D11FC">
              <w:rPr>
                <w:sz w:val="22"/>
                <w:szCs w:val="22"/>
              </w:rPr>
              <w:t>,</w:t>
            </w:r>
            <w:r w:rsidRPr="005D11FC">
              <w:rPr>
                <w:sz w:val="22"/>
                <w:szCs w:val="22"/>
              </w:rPr>
              <w:t xml:space="preserve"> ou pelo menos frequente</w:t>
            </w:r>
            <w:r w:rsidR="005D11FC">
              <w:rPr>
                <w:sz w:val="22"/>
                <w:szCs w:val="22"/>
              </w:rPr>
              <w:t>,</w:t>
            </w:r>
            <w:r w:rsidRPr="005D11FC">
              <w:rPr>
                <w:sz w:val="22"/>
                <w:szCs w:val="22"/>
              </w:rPr>
              <w:t xml:space="preserve"> por meio de indicadores-chaves de risco, indicadores-chaves de desempenho e verificações rotineiras, para </w:t>
            </w:r>
            <w:r w:rsidR="00407B51">
              <w:rPr>
                <w:sz w:val="22"/>
                <w:szCs w:val="22"/>
              </w:rPr>
              <w:t>manter</w:t>
            </w:r>
            <w:r w:rsidRPr="005D11FC">
              <w:rPr>
                <w:sz w:val="22"/>
                <w:szCs w:val="22"/>
              </w:rPr>
              <w:t xml:space="preserve"> </w:t>
            </w:r>
            <w:r w:rsidR="00407B51">
              <w:rPr>
                <w:sz w:val="22"/>
                <w:szCs w:val="22"/>
              </w:rPr>
              <w:t>riscos e resultados</w:t>
            </w:r>
            <w:r w:rsidRPr="005D11FC">
              <w:rPr>
                <w:sz w:val="22"/>
                <w:szCs w:val="22"/>
              </w:rPr>
              <w:t xml:space="preserve"> dentro das tolerâncias a riscos </w:t>
            </w:r>
            <w:r w:rsidR="00407B51">
              <w:rPr>
                <w:sz w:val="22"/>
                <w:szCs w:val="22"/>
              </w:rPr>
              <w:t xml:space="preserve">definidas </w:t>
            </w:r>
            <w:r w:rsidR="005D11FC">
              <w:rPr>
                <w:sz w:val="22"/>
                <w:szCs w:val="22"/>
              </w:rPr>
              <w:t>ou variações aceitáveis no desempenho;</w:t>
            </w:r>
          </w:p>
          <w:p w14:paraId="30D1E40F" w14:textId="77777777" w:rsidR="001524E6" w:rsidRPr="001524E6" w:rsidRDefault="001524E6" w:rsidP="005D11FC">
            <w:pPr>
              <w:pStyle w:val="PargrafodaLista"/>
              <w:numPr>
                <w:ilvl w:val="0"/>
                <w:numId w:val="31"/>
              </w:numPr>
              <w:spacing w:before="120" w:after="120"/>
              <w:ind w:left="681" w:hanging="284"/>
              <w:contextualSpacing w:val="0"/>
              <w:rPr>
                <w:sz w:val="24"/>
                <w:szCs w:val="22"/>
              </w:rPr>
            </w:pPr>
            <w:r w:rsidRPr="005D11FC">
              <w:rPr>
                <w:sz w:val="22"/>
                <w:szCs w:val="22"/>
              </w:rPr>
              <w:t>por meio de autoavaliações</w:t>
            </w:r>
            <w:r w:rsidRPr="001524E6">
              <w:rPr>
                <w:sz w:val="22"/>
              </w:rPr>
              <w:t xml:space="preserve"> periódicas de riscos e controles </w:t>
            </w:r>
            <w:r w:rsidRPr="001524E6">
              <w:rPr>
                <w:i/>
                <w:sz w:val="22"/>
              </w:rPr>
              <w:t>(Control and Risk Self Assessment – CRSA)</w:t>
            </w:r>
            <w:r w:rsidRPr="001524E6">
              <w:rPr>
                <w:sz w:val="22"/>
              </w:rPr>
              <w:t>, que constam de um ciclo de revisão periódica estabelecido;</w:t>
            </w:r>
            <w:r w:rsidR="005D11FC">
              <w:rPr>
                <w:sz w:val="22"/>
              </w:rPr>
              <w:t xml:space="preserve"> e</w:t>
            </w:r>
          </w:p>
          <w:p w14:paraId="7F26D336" w14:textId="77777777" w:rsidR="001524E6" w:rsidRDefault="001524E6" w:rsidP="005D11FC">
            <w:pPr>
              <w:pStyle w:val="PargrafodaLista"/>
              <w:numPr>
                <w:ilvl w:val="0"/>
                <w:numId w:val="31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1524E6">
              <w:rPr>
                <w:sz w:val="22"/>
              </w:rPr>
              <w:t xml:space="preserve">a execução e os resultados desses </w:t>
            </w:r>
            <w:r w:rsidRPr="005D11FC">
              <w:rPr>
                <w:sz w:val="22"/>
                <w:szCs w:val="22"/>
              </w:rPr>
              <w:t>monitoramentos</w:t>
            </w:r>
            <w:r w:rsidRPr="001524E6">
              <w:rPr>
                <w:sz w:val="22"/>
              </w:rPr>
              <w:t xml:space="preserve"> são documentados e reportados às instâncias apropriados da administração e da governança.</w:t>
            </w:r>
          </w:p>
        </w:tc>
      </w:tr>
      <w:tr w:rsidR="002310B2" w:rsidRPr="00061D5B" w14:paraId="6EFC6582" w14:textId="77777777" w:rsidTr="004D5C79">
        <w:trPr>
          <w:cantSplit/>
          <w:trHeight w:val="850"/>
        </w:trPr>
        <w:tc>
          <w:tcPr>
            <w:tcW w:w="1143" w:type="pct"/>
          </w:tcPr>
          <w:p w14:paraId="7D128C2C" w14:textId="77777777" w:rsidR="002310B2" w:rsidRDefault="002310B2" w:rsidP="002310B2">
            <w:pPr>
              <w:spacing w:before="120" w:after="120"/>
              <w:rPr>
                <w:b/>
                <w:sz w:val="22"/>
              </w:rPr>
            </w:pPr>
            <w:r w:rsidRPr="001524E6">
              <w:rPr>
                <w:b/>
                <w:sz w:val="22"/>
              </w:rPr>
              <w:t>Monitoramento contínuo e autoavaliações</w:t>
            </w:r>
          </w:p>
          <w:p w14:paraId="4B986739" w14:textId="77777777" w:rsidR="002310B2" w:rsidRDefault="002310B2" w:rsidP="002310B2">
            <w:pPr>
              <w:spacing w:before="120" w:after="120"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(Continuação).</w:t>
            </w:r>
          </w:p>
          <w:p w14:paraId="30BCDDA2" w14:textId="77777777" w:rsidR="002310B2" w:rsidRPr="001524E6" w:rsidRDefault="002310B2" w:rsidP="002310B2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 xml:space="preserve">2.3.4. </w:t>
            </w:r>
            <w:r w:rsidRPr="002310B2">
              <w:rPr>
                <w:sz w:val="22"/>
                <w:szCs w:val="22"/>
              </w:rPr>
              <w:t xml:space="preserve">As funções que supervisionam riscos ou </w:t>
            </w:r>
            <w:r w:rsidR="00A1347D">
              <w:rPr>
                <w:sz w:val="22"/>
                <w:szCs w:val="22"/>
              </w:rPr>
              <w:t xml:space="preserve">que </w:t>
            </w:r>
            <w:r w:rsidRPr="002310B2">
              <w:rPr>
                <w:sz w:val="22"/>
                <w:szCs w:val="22"/>
              </w:rPr>
              <w:t>coordenam as atividades de gestão de riscos (comitê de governança, riscos e controles; comitê de auditoria ou grupos equivalentes da segunda linha de defesa)</w:t>
            </w:r>
            <w:r>
              <w:rPr>
                <w:sz w:val="22"/>
                <w:szCs w:val="22"/>
              </w:rPr>
              <w:t xml:space="preserve"> exercem suas atribuições de modo efetivo? </w:t>
            </w:r>
          </w:p>
        </w:tc>
        <w:tc>
          <w:tcPr>
            <w:tcW w:w="571" w:type="pct"/>
            <w:vAlign w:val="center"/>
          </w:tcPr>
          <w:p w14:paraId="588F6737" w14:textId="77777777" w:rsidR="002310B2" w:rsidRPr="00D50BFF" w:rsidRDefault="002310B2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1077A13E" w14:textId="77777777" w:rsidR="002310B2" w:rsidRDefault="002310B2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58718F74" w14:textId="77777777" w:rsidR="002310B2" w:rsidRDefault="002310B2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17993D5E" w14:textId="77777777" w:rsidR="002310B2" w:rsidRPr="00D50BFF" w:rsidRDefault="002310B2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6CD40C06" w14:textId="77777777" w:rsidR="002310B2" w:rsidRPr="002310B2" w:rsidRDefault="002310B2" w:rsidP="002310B2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 w:rsidRPr="002310B2">
              <w:rPr>
                <w:sz w:val="22"/>
                <w:szCs w:val="22"/>
              </w:rPr>
              <w:t xml:space="preserve">Se </w:t>
            </w:r>
            <w:r w:rsidR="00B67E33">
              <w:rPr>
                <w:sz w:val="22"/>
                <w:szCs w:val="22"/>
              </w:rPr>
              <w:t xml:space="preserve">as </w:t>
            </w:r>
            <w:r w:rsidRPr="002310B2">
              <w:rPr>
                <w:sz w:val="22"/>
                <w:szCs w:val="22"/>
              </w:rPr>
              <w:t>funções que supervisionam riscos ou coordenam atividades de gestão de riscos</w:t>
            </w:r>
            <w:r>
              <w:rPr>
                <w:sz w:val="22"/>
                <w:szCs w:val="22"/>
              </w:rPr>
              <w:t xml:space="preserve"> exercem uma</w:t>
            </w:r>
            <w:r w:rsidRPr="002310B2">
              <w:rPr>
                <w:sz w:val="22"/>
                <w:szCs w:val="22"/>
              </w:rPr>
              <w:t xml:space="preserve"> supervisão efetiva dos processos de gerenciamento de riscos, inclu</w:t>
            </w:r>
            <w:r>
              <w:rPr>
                <w:sz w:val="22"/>
                <w:szCs w:val="22"/>
              </w:rPr>
              <w:t>sive</w:t>
            </w:r>
            <w:r w:rsidRPr="002310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2310B2">
              <w:rPr>
                <w:sz w:val="22"/>
                <w:szCs w:val="22"/>
              </w:rPr>
              <w:t>as atividades de monitora</w:t>
            </w:r>
            <w:r>
              <w:rPr>
                <w:sz w:val="22"/>
                <w:szCs w:val="22"/>
              </w:rPr>
              <w:t>mento</w:t>
            </w:r>
            <w:r w:rsidRPr="002310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contínuo </w:t>
            </w:r>
            <w:r w:rsidRPr="002310B2">
              <w:rPr>
                <w:sz w:val="22"/>
                <w:szCs w:val="22"/>
              </w:rPr>
              <w:t>e autoavaliações da primeira linha de defesa</w:t>
            </w:r>
            <w:r>
              <w:rPr>
                <w:sz w:val="22"/>
                <w:szCs w:val="22"/>
              </w:rPr>
              <w:t>.</w:t>
            </w:r>
          </w:p>
          <w:p w14:paraId="1DDE29F5" w14:textId="77777777" w:rsidR="002310B2" w:rsidRPr="002310B2" w:rsidRDefault="002310B2" w:rsidP="00C50FB2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 w:rsidRPr="002310B2">
              <w:rPr>
                <w:sz w:val="22"/>
                <w:szCs w:val="22"/>
              </w:rPr>
              <w:t xml:space="preserve">Se </w:t>
            </w:r>
            <w:r w:rsidR="00B67E33">
              <w:rPr>
                <w:sz w:val="22"/>
                <w:szCs w:val="22"/>
              </w:rPr>
              <w:t xml:space="preserve">as </w:t>
            </w:r>
            <w:r w:rsidRPr="002310B2">
              <w:rPr>
                <w:sz w:val="22"/>
                <w:szCs w:val="22"/>
              </w:rPr>
              <w:t xml:space="preserve">funções que supervisionam riscos ou coordenam atividades de gestão de riscos fornecem orientação e facilitação </w:t>
            </w:r>
            <w:r>
              <w:rPr>
                <w:sz w:val="22"/>
                <w:szCs w:val="22"/>
              </w:rPr>
              <w:t xml:space="preserve">para </w:t>
            </w:r>
            <w:r w:rsidRPr="002310B2">
              <w:rPr>
                <w:sz w:val="22"/>
                <w:szCs w:val="22"/>
              </w:rPr>
              <w:t>a condução das atividades de monitoramento contínuo e autoavaliações da primeira linha de defesa, mant</w:t>
            </w:r>
            <w:r>
              <w:rPr>
                <w:sz w:val="22"/>
                <w:szCs w:val="22"/>
              </w:rPr>
              <w:t xml:space="preserve">ém </w:t>
            </w:r>
            <w:r w:rsidR="00C50FB2">
              <w:rPr>
                <w:sz w:val="22"/>
                <w:szCs w:val="22"/>
              </w:rPr>
              <w:t xml:space="preserve">a </w:t>
            </w:r>
            <w:r w:rsidRPr="002310B2">
              <w:rPr>
                <w:sz w:val="22"/>
                <w:szCs w:val="22"/>
              </w:rPr>
              <w:t xml:space="preserve">sua documentação e comunica </w:t>
            </w:r>
            <w:r w:rsidR="00C50FB2">
              <w:rPr>
                <w:sz w:val="22"/>
                <w:szCs w:val="22"/>
              </w:rPr>
              <w:t>os seus</w:t>
            </w:r>
            <w:r w:rsidRPr="002310B2">
              <w:rPr>
                <w:sz w:val="22"/>
                <w:szCs w:val="22"/>
              </w:rPr>
              <w:t xml:space="preserve"> resultados às instâncias apropriad</w:t>
            </w:r>
            <w:r>
              <w:rPr>
                <w:sz w:val="22"/>
                <w:szCs w:val="22"/>
              </w:rPr>
              <w:t>a</w:t>
            </w:r>
            <w:r w:rsidRPr="002310B2">
              <w:rPr>
                <w:sz w:val="22"/>
                <w:szCs w:val="22"/>
              </w:rPr>
              <w:t>s da administração e da governança.</w:t>
            </w:r>
          </w:p>
        </w:tc>
      </w:tr>
      <w:tr w:rsidR="001524E6" w:rsidRPr="00061D5B" w14:paraId="1F3B7158" w14:textId="77777777" w:rsidTr="004D5C79">
        <w:trPr>
          <w:cantSplit/>
          <w:trHeight w:val="850"/>
        </w:trPr>
        <w:tc>
          <w:tcPr>
            <w:tcW w:w="1143" w:type="pct"/>
          </w:tcPr>
          <w:p w14:paraId="63CF0D55" w14:textId="77777777" w:rsidR="001524E6" w:rsidRPr="00175E57" w:rsidRDefault="001524E6" w:rsidP="001524E6">
            <w:pPr>
              <w:spacing w:before="120" w:after="120"/>
              <w:rPr>
                <w:b/>
                <w:sz w:val="22"/>
              </w:rPr>
            </w:pPr>
            <w:r w:rsidRPr="00175E57">
              <w:rPr>
                <w:b/>
                <w:sz w:val="22"/>
              </w:rPr>
              <w:t>Monitoramento periódico e avaliações independentes</w:t>
            </w:r>
          </w:p>
          <w:p w14:paraId="193F5F4E" w14:textId="77777777" w:rsidR="001524E6" w:rsidRPr="00175E57" w:rsidRDefault="001524E6" w:rsidP="00B6633A">
            <w:pPr>
              <w:spacing w:before="120" w:after="120"/>
              <w:ind w:left="567" w:hanging="567"/>
              <w:rPr>
                <w:sz w:val="22"/>
                <w:szCs w:val="22"/>
              </w:rPr>
            </w:pPr>
            <w:r w:rsidRPr="00175E57">
              <w:rPr>
                <w:sz w:val="22"/>
                <w:szCs w:val="22"/>
              </w:rPr>
              <w:t>2.3.</w:t>
            </w:r>
            <w:r w:rsidR="00B6633A">
              <w:rPr>
                <w:sz w:val="22"/>
                <w:szCs w:val="22"/>
              </w:rPr>
              <w:t>5</w:t>
            </w:r>
            <w:r w:rsidRPr="00175E57">
              <w:rPr>
                <w:sz w:val="22"/>
                <w:szCs w:val="22"/>
              </w:rPr>
              <w:t xml:space="preserve">. </w:t>
            </w:r>
            <w:r w:rsidR="00175E57" w:rsidRPr="00175E57">
              <w:rPr>
                <w:sz w:val="22"/>
              </w:rPr>
              <w:t>A função de auditoria interna exerce o seu papel de auxiliar a organização a realizar seus objetivos a partir da aplicação de uma abordagem sistemática e disciplinada para avaliar e melhorar a eficácia dos processos de gerenciamento de riscos, controle e governança</w:t>
            </w:r>
            <w:r w:rsidR="00175E57"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2F37FC9E" w14:textId="77777777" w:rsidR="001524E6" w:rsidRPr="00175E57" w:rsidRDefault="001524E6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11E3059B" w14:textId="77777777" w:rsidR="001524E6" w:rsidRDefault="001524E6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4D5AB45E" w14:textId="77777777" w:rsidR="001524E6" w:rsidRDefault="001524E6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2BC668AB" w14:textId="77777777" w:rsidR="001524E6" w:rsidRPr="00D50BFF" w:rsidRDefault="001524E6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75AA3EE3" w14:textId="77777777" w:rsidR="001524E6" w:rsidRDefault="00175E57" w:rsidP="001A7F39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Se a </w:t>
            </w:r>
            <w:r w:rsidRPr="00175E57">
              <w:rPr>
                <w:sz w:val="22"/>
              </w:rPr>
              <w:t>função de auditoria interna</w:t>
            </w:r>
            <w:r w:rsidRPr="001050DB">
              <w:rPr>
                <w:b/>
              </w:rPr>
              <w:t xml:space="preserve"> </w:t>
            </w:r>
            <w:r w:rsidRPr="00175E57">
              <w:rPr>
                <w:sz w:val="22"/>
                <w:szCs w:val="22"/>
              </w:rPr>
              <w:t>estabelece planos anuais ou plurianuais baseados em riscos, de modo a alinhar as atividades da auditoria interna com as prioridades da organização e garantir que os seus recursos são alocados em áreas de maior risco, para avaliar e melhorar a eficácia dos processos de gerenciamento de riscos, controle e governança.</w:t>
            </w:r>
          </w:p>
        </w:tc>
      </w:tr>
      <w:tr w:rsidR="00175E57" w:rsidRPr="00061D5B" w14:paraId="11487F49" w14:textId="77777777" w:rsidTr="004D5C79">
        <w:trPr>
          <w:cantSplit/>
          <w:trHeight w:val="850"/>
        </w:trPr>
        <w:tc>
          <w:tcPr>
            <w:tcW w:w="1143" w:type="pct"/>
          </w:tcPr>
          <w:p w14:paraId="4677FF94" w14:textId="77777777" w:rsidR="00175E57" w:rsidRPr="00F670E0" w:rsidRDefault="00175E57" w:rsidP="00175E57">
            <w:pPr>
              <w:spacing w:before="120" w:after="120"/>
              <w:rPr>
                <w:b/>
                <w:sz w:val="22"/>
              </w:rPr>
            </w:pPr>
            <w:r w:rsidRPr="00175E57">
              <w:rPr>
                <w:b/>
                <w:sz w:val="22"/>
              </w:rPr>
              <w:t>Monitoramento periódico e avaliações independentes</w:t>
            </w:r>
          </w:p>
          <w:p w14:paraId="0494BCF7" w14:textId="77777777" w:rsidR="00175E57" w:rsidRPr="00175E57" w:rsidRDefault="00175E57" w:rsidP="00B6633A">
            <w:pPr>
              <w:spacing w:before="120" w:after="120"/>
              <w:rPr>
                <w:b/>
                <w:sz w:val="22"/>
              </w:rPr>
            </w:pPr>
            <w:r>
              <w:rPr>
                <w:sz w:val="22"/>
              </w:rPr>
              <w:t>(Continuação da questão 2.3.</w:t>
            </w:r>
            <w:r w:rsidR="00B6633A">
              <w:rPr>
                <w:sz w:val="22"/>
              </w:rPr>
              <w:t>5</w:t>
            </w:r>
            <w:r>
              <w:rPr>
                <w:sz w:val="22"/>
              </w:rPr>
              <w:t>).</w:t>
            </w:r>
          </w:p>
        </w:tc>
        <w:tc>
          <w:tcPr>
            <w:tcW w:w="571" w:type="pct"/>
            <w:vAlign w:val="center"/>
          </w:tcPr>
          <w:p w14:paraId="59220E4B" w14:textId="77777777" w:rsidR="00175E57" w:rsidRPr="00175E57" w:rsidRDefault="00175E57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0A8B46CA" w14:textId="77777777" w:rsidR="00175E57" w:rsidRDefault="00175E57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1C276A4F" w14:textId="77777777" w:rsidR="00175E57" w:rsidRDefault="00175E57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2F2611A5" w14:textId="77777777" w:rsidR="00175E57" w:rsidRPr="00D50BFF" w:rsidRDefault="00175E57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627FC294" w14:textId="77777777" w:rsidR="00175E57" w:rsidRPr="00E62359" w:rsidRDefault="00E62359" w:rsidP="001A7F39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4"/>
              </w:rPr>
            </w:pPr>
            <w:r>
              <w:rPr>
                <w:sz w:val="22"/>
              </w:rPr>
              <w:t xml:space="preserve">Se a </w:t>
            </w:r>
            <w:r w:rsidRPr="00175E57">
              <w:rPr>
                <w:sz w:val="22"/>
              </w:rPr>
              <w:t>função de auditoria interna</w:t>
            </w:r>
            <w:r w:rsidRPr="001050DB">
              <w:rPr>
                <w:b/>
              </w:rPr>
              <w:t xml:space="preserve"> </w:t>
            </w:r>
            <w:r w:rsidRPr="00E62359">
              <w:rPr>
                <w:sz w:val="22"/>
              </w:rPr>
              <w:t xml:space="preserve">utiliza abordagem baseada em risco ao definir o escopo e planejar a natureza, época e extensão dos procedimentos de auditoria em seus trabalhos, </w:t>
            </w:r>
            <w:r w:rsidR="00587254">
              <w:rPr>
                <w:sz w:val="22"/>
              </w:rPr>
              <w:t>o que implica</w:t>
            </w:r>
            <w:r w:rsidRPr="00E62359">
              <w:rPr>
                <w:sz w:val="22"/>
              </w:rPr>
              <w:t xml:space="preserve"> a identificação e análise dos riscos e o exame de como eles são gerenciados pela gestão da área responsável.</w:t>
            </w:r>
          </w:p>
          <w:p w14:paraId="5A588739" w14:textId="77777777" w:rsidR="00E62359" w:rsidRPr="00175E57" w:rsidRDefault="00E62359" w:rsidP="001A7F39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a </w:t>
            </w:r>
            <w:r w:rsidRPr="00175E57">
              <w:rPr>
                <w:sz w:val="22"/>
              </w:rPr>
              <w:t>função de auditoria interna</w:t>
            </w:r>
            <w:r w:rsidRPr="001050DB">
              <w:rPr>
                <w:b/>
              </w:rPr>
              <w:t xml:space="preserve"> </w:t>
            </w:r>
            <w:r w:rsidRPr="00E62359">
              <w:rPr>
                <w:sz w:val="22"/>
              </w:rPr>
              <w:t>fornece asseguração aos órgãos de governança e à alta administração, bem como aos órgãos de controle e regulamentação, de que os processos de gestão de riscos e controle operam de maneira eficaz e que os riscos significativos são gerenciados adequadamente em todos os níveis da organização.</w:t>
            </w:r>
          </w:p>
        </w:tc>
      </w:tr>
      <w:tr w:rsidR="00E62359" w:rsidRPr="00061D5B" w14:paraId="25E3DD38" w14:textId="77777777" w:rsidTr="004D5C79">
        <w:trPr>
          <w:cantSplit/>
          <w:trHeight w:val="850"/>
        </w:trPr>
        <w:tc>
          <w:tcPr>
            <w:tcW w:w="1143" w:type="pct"/>
          </w:tcPr>
          <w:p w14:paraId="2547C460" w14:textId="77777777" w:rsidR="00E62359" w:rsidRPr="00E62359" w:rsidRDefault="00E62359" w:rsidP="00464775">
            <w:pPr>
              <w:spacing w:before="120" w:after="120"/>
              <w:ind w:left="567" w:hanging="567"/>
              <w:rPr>
                <w:sz w:val="22"/>
              </w:rPr>
            </w:pPr>
            <w:r w:rsidRPr="00E62359">
              <w:rPr>
                <w:sz w:val="22"/>
              </w:rPr>
              <w:t>2.3.</w:t>
            </w:r>
            <w:r w:rsidR="00B6633A">
              <w:rPr>
                <w:sz w:val="22"/>
              </w:rPr>
              <w:t>6</w:t>
            </w:r>
            <w:r w:rsidRPr="00E62359">
              <w:rPr>
                <w:sz w:val="22"/>
              </w:rPr>
              <w:t xml:space="preserve">. </w:t>
            </w:r>
            <w:r w:rsidR="00464775">
              <w:rPr>
                <w:sz w:val="22"/>
              </w:rPr>
              <w:t>Há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planos e medidas de contingência </w:t>
            </w:r>
            <w:r w:rsidR="00464775">
              <w:rPr>
                <w:sz w:val="22"/>
                <w:szCs w:val="22"/>
              </w:rPr>
              <w:t xml:space="preserve">definidos </w:t>
            </w:r>
            <w:r>
              <w:rPr>
                <w:sz w:val="22"/>
                <w:szCs w:val="22"/>
              </w:rPr>
              <w:t xml:space="preserve">para </w:t>
            </w:r>
            <w:r w:rsidR="00464775">
              <w:rPr>
                <w:sz w:val="22"/>
                <w:szCs w:val="22"/>
              </w:rPr>
              <w:t xml:space="preserve">os </w:t>
            </w:r>
            <w:r>
              <w:rPr>
                <w:sz w:val="22"/>
                <w:szCs w:val="22"/>
              </w:rPr>
              <w:t xml:space="preserve">elementos críticos da atuação da </w:t>
            </w:r>
            <w:r w:rsidR="00464775">
              <w:rPr>
                <w:sz w:val="22"/>
              </w:rPr>
              <w:t>organização</w:t>
            </w:r>
            <w:r>
              <w:rPr>
                <w:sz w:val="22"/>
              </w:rPr>
              <w:t xml:space="preserve"> </w:t>
            </w:r>
            <w:r w:rsidR="00464775">
              <w:rPr>
                <w:sz w:val="22"/>
              </w:rPr>
              <w:t xml:space="preserve">e estes </w:t>
            </w:r>
            <w:r>
              <w:rPr>
                <w:sz w:val="22"/>
              </w:rPr>
              <w:t>são periodicamente</w:t>
            </w:r>
            <w:r w:rsidR="00464775">
              <w:rPr>
                <w:sz w:val="22"/>
              </w:rPr>
              <w:t xml:space="preserve"> testados e revisados</w:t>
            </w:r>
            <w:r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4D455AD6" w14:textId="77777777" w:rsidR="00E62359" w:rsidRPr="00D50BFF" w:rsidRDefault="00E62359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78BA93EA" w14:textId="77777777" w:rsidR="00E62359" w:rsidRDefault="00E62359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28C95F7C" w14:textId="77777777" w:rsidR="00E62359" w:rsidRDefault="00E62359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5060EC0A" w14:textId="77777777" w:rsidR="00E62359" w:rsidRPr="00D50BFF" w:rsidRDefault="00E62359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314C2D3A" w14:textId="77777777" w:rsidR="00963680" w:rsidRPr="00963680" w:rsidRDefault="00E62359" w:rsidP="00271D1A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r w:rsidRPr="00E62359">
              <w:rPr>
                <w:sz w:val="22"/>
              </w:rPr>
              <w:t xml:space="preserve">os planos e as medidas de contingência </w:t>
            </w:r>
            <w:r>
              <w:rPr>
                <w:sz w:val="22"/>
              </w:rPr>
              <w:t xml:space="preserve">definidos para </w:t>
            </w:r>
            <w:r w:rsidRPr="00304079">
              <w:rPr>
                <w:bCs/>
                <w:sz w:val="22"/>
              </w:rPr>
              <w:t>os elementos críticos da atuação</w:t>
            </w:r>
            <w:r w:rsidRPr="00E62359">
              <w:rPr>
                <w:sz w:val="22"/>
              </w:rPr>
              <w:t xml:space="preserve"> </w:t>
            </w:r>
            <w:r>
              <w:rPr>
                <w:sz w:val="22"/>
              </w:rPr>
              <w:t>da entidade, em todas as áreas, funções e atividades relevantes para a realização dos objetivos-chaves da organização</w:t>
            </w:r>
          </w:p>
          <w:p w14:paraId="526FCBA2" w14:textId="77777777" w:rsidR="00E62359" w:rsidRDefault="00963680" w:rsidP="00E5771E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r w:rsidRPr="00E62359">
              <w:rPr>
                <w:sz w:val="22"/>
              </w:rPr>
              <w:t xml:space="preserve">os planos e as medidas de contingência </w:t>
            </w:r>
            <w:r w:rsidR="00E62359" w:rsidRPr="00E62359">
              <w:rPr>
                <w:sz w:val="22"/>
              </w:rPr>
              <w:t xml:space="preserve">são periodicamente </w:t>
            </w:r>
            <w:r w:rsidR="00271D1A" w:rsidRPr="00E62359">
              <w:rPr>
                <w:sz w:val="22"/>
              </w:rPr>
              <w:t xml:space="preserve">testados </w:t>
            </w:r>
            <w:r w:rsidR="00271D1A">
              <w:rPr>
                <w:sz w:val="22"/>
              </w:rPr>
              <w:t xml:space="preserve">e </w:t>
            </w:r>
            <w:r w:rsidR="00E62359" w:rsidRPr="00E62359">
              <w:rPr>
                <w:sz w:val="22"/>
              </w:rPr>
              <w:t>revisados</w:t>
            </w:r>
            <w:r w:rsidR="00E62359">
              <w:rPr>
                <w:bCs/>
                <w:sz w:val="22"/>
              </w:rPr>
              <w:t>.</w:t>
            </w:r>
          </w:p>
        </w:tc>
      </w:tr>
      <w:tr w:rsidR="001524E6" w:rsidRPr="00061D5B" w14:paraId="1D4AE2A8" w14:textId="77777777" w:rsidTr="004D5C79">
        <w:trPr>
          <w:cantSplit/>
          <w:trHeight w:val="850"/>
        </w:trPr>
        <w:tc>
          <w:tcPr>
            <w:tcW w:w="1143" w:type="pct"/>
          </w:tcPr>
          <w:p w14:paraId="31AA7F3E" w14:textId="77777777" w:rsidR="001524E6" w:rsidRDefault="001524E6" w:rsidP="001524E6">
            <w:pPr>
              <w:spacing w:before="120" w:after="120"/>
              <w:rPr>
                <w:b/>
                <w:sz w:val="22"/>
              </w:rPr>
            </w:pPr>
            <w:r w:rsidRPr="001524E6">
              <w:rPr>
                <w:b/>
                <w:sz w:val="22"/>
              </w:rPr>
              <w:t xml:space="preserve">Monitoramento </w:t>
            </w:r>
            <w:r>
              <w:rPr>
                <w:b/>
                <w:sz w:val="22"/>
              </w:rPr>
              <w:t>de mudanças significativas</w:t>
            </w:r>
          </w:p>
          <w:p w14:paraId="74E03574" w14:textId="77777777" w:rsidR="001524E6" w:rsidRPr="001524E6" w:rsidRDefault="001524E6" w:rsidP="00511FAA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2.3.</w:t>
            </w:r>
            <w:r w:rsidR="00B6633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</w:t>
            </w:r>
            <w:r w:rsidR="00C53A81">
              <w:rPr>
                <w:sz w:val="22"/>
                <w:szCs w:val="22"/>
              </w:rPr>
              <w:t>A organização monitora as mudanças que podem aumentar sua exposição a riscos ter impacto nos seus objetivos?</w:t>
            </w:r>
          </w:p>
        </w:tc>
        <w:tc>
          <w:tcPr>
            <w:tcW w:w="571" w:type="pct"/>
            <w:vAlign w:val="center"/>
          </w:tcPr>
          <w:p w14:paraId="586F8B5D" w14:textId="77777777" w:rsidR="001524E6" w:rsidRPr="00D50BFF" w:rsidRDefault="001524E6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4A426219" w14:textId="77777777" w:rsidR="001524E6" w:rsidRDefault="001524E6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6FBA47D3" w14:textId="77777777" w:rsidR="001524E6" w:rsidRDefault="001524E6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58625553" w14:textId="77777777" w:rsidR="001524E6" w:rsidRPr="00D50BFF" w:rsidRDefault="001524E6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4F702BBD" w14:textId="77777777" w:rsidR="001524E6" w:rsidRDefault="00C53A81" w:rsidP="00931FB5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existem procedimentos e protocolos estabelecidos e em funcionamento para </w:t>
            </w:r>
            <w:r w:rsidRPr="00C53A81">
              <w:rPr>
                <w:sz w:val="22"/>
              </w:rPr>
              <w:t>monitora</w:t>
            </w:r>
            <w:r>
              <w:rPr>
                <w:sz w:val="22"/>
              </w:rPr>
              <w:t>r e comunicar</w:t>
            </w:r>
            <w:r w:rsidRPr="00C53A81">
              <w:rPr>
                <w:sz w:val="22"/>
              </w:rPr>
              <w:t xml:space="preserve"> mudanças significativas nas condições que po</w:t>
            </w:r>
            <w:r>
              <w:rPr>
                <w:sz w:val="22"/>
              </w:rPr>
              <w:t>ssa</w:t>
            </w:r>
            <w:r w:rsidRPr="00C53A81">
              <w:rPr>
                <w:sz w:val="22"/>
              </w:rPr>
              <w:t xml:space="preserve">m alterar o nível de exposição </w:t>
            </w:r>
            <w:r>
              <w:rPr>
                <w:sz w:val="22"/>
              </w:rPr>
              <w:t xml:space="preserve">a riscos e ter </w:t>
            </w:r>
            <w:r w:rsidRPr="00C53A81">
              <w:rPr>
                <w:sz w:val="22"/>
              </w:rPr>
              <w:t>impacto</w:t>
            </w:r>
            <w:r>
              <w:rPr>
                <w:sz w:val="22"/>
              </w:rPr>
              <w:t>s</w:t>
            </w:r>
            <w:r w:rsidRPr="00C53A81">
              <w:rPr>
                <w:sz w:val="22"/>
              </w:rPr>
              <w:t xml:space="preserve"> significativo</w:t>
            </w:r>
            <w:r>
              <w:rPr>
                <w:sz w:val="22"/>
              </w:rPr>
              <w:t>s</w:t>
            </w:r>
            <w:r w:rsidRPr="00C53A81">
              <w:rPr>
                <w:sz w:val="22"/>
              </w:rPr>
              <w:t xml:space="preserve"> na estratégia e nos objetivos da organização.</w:t>
            </w:r>
          </w:p>
        </w:tc>
      </w:tr>
      <w:tr w:rsidR="001524E6" w:rsidRPr="00061D5B" w14:paraId="53ABC3FC" w14:textId="77777777" w:rsidTr="004D5C79">
        <w:trPr>
          <w:cantSplit/>
          <w:trHeight w:val="850"/>
        </w:trPr>
        <w:tc>
          <w:tcPr>
            <w:tcW w:w="1143" w:type="pct"/>
          </w:tcPr>
          <w:p w14:paraId="5CE5F735" w14:textId="77777777" w:rsidR="001524E6" w:rsidRDefault="001524E6" w:rsidP="001524E6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Correção de deficiências e melhoria contínua</w:t>
            </w:r>
          </w:p>
          <w:p w14:paraId="7D49A496" w14:textId="77777777" w:rsidR="001524E6" w:rsidRPr="001524E6" w:rsidRDefault="001524E6" w:rsidP="004B7F00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2.3.</w:t>
            </w:r>
            <w:r w:rsidR="00B6633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 </w:t>
            </w:r>
            <w:r w:rsidR="00511FAA">
              <w:rPr>
                <w:sz w:val="22"/>
                <w:szCs w:val="22"/>
              </w:rPr>
              <w:t xml:space="preserve">São tomadas as medidas necessárias para a correção de deficiências e </w:t>
            </w:r>
            <w:r w:rsidR="004B7F00">
              <w:rPr>
                <w:sz w:val="22"/>
                <w:szCs w:val="22"/>
              </w:rPr>
              <w:t xml:space="preserve">a </w:t>
            </w:r>
            <w:r w:rsidR="00511FAA">
              <w:rPr>
                <w:sz w:val="22"/>
                <w:szCs w:val="22"/>
              </w:rPr>
              <w:t>melhoria contínua do desempenho da gestão de riscos em função dos resultados das atividades de monitoramento?</w:t>
            </w:r>
          </w:p>
        </w:tc>
        <w:tc>
          <w:tcPr>
            <w:tcW w:w="571" w:type="pct"/>
            <w:vAlign w:val="center"/>
          </w:tcPr>
          <w:p w14:paraId="0D3C03C2" w14:textId="77777777" w:rsidR="001524E6" w:rsidRPr="00D50BFF" w:rsidRDefault="001524E6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5268E74B" w14:textId="77777777" w:rsidR="001524E6" w:rsidRDefault="001524E6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1D7DFC78" w14:textId="77777777" w:rsidR="001524E6" w:rsidRDefault="001524E6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054B415E" w14:textId="77777777" w:rsidR="001524E6" w:rsidRPr="00D50BFF" w:rsidRDefault="001524E6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33176859" w14:textId="77777777" w:rsidR="00511FAA" w:rsidRPr="00511FAA" w:rsidRDefault="00511FAA" w:rsidP="001A7F39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Se os </w:t>
            </w:r>
            <w:r w:rsidRPr="00511FAA">
              <w:rPr>
                <w:sz w:val="22"/>
              </w:rPr>
              <w:t>resultados das atividades de monitoramento são comunicados às instâncias apropriados da administração e da governança com autoridade e responsabilidade para adotar as medidas necessárias</w:t>
            </w:r>
            <w:r>
              <w:rPr>
                <w:sz w:val="22"/>
              </w:rPr>
              <w:t>.</w:t>
            </w:r>
          </w:p>
          <w:p w14:paraId="240AF6D3" w14:textId="77777777" w:rsidR="001524E6" w:rsidRDefault="00511FAA" w:rsidP="00511FAA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Se </w:t>
            </w:r>
            <w:r w:rsidRPr="00511FAA">
              <w:rPr>
                <w:sz w:val="22"/>
              </w:rPr>
              <w:t xml:space="preserve">são elaborados e devidamente acompanhados planos de ação para corrigir </w:t>
            </w:r>
            <w:r>
              <w:rPr>
                <w:sz w:val="22"/>
              </w:rPr>
              <w:t xml:space="preserve">as </w:t>
            </w:r>
            <w:r w:rsidRPr="00511FAA">
              <w:rPr>
                <w:sz w:val="22"/>
              </w:rPr>
              <w:t xml:space="preserve">deficiências identificadas </w:t>
            </w:r>
            <w:r>
              <w:rPr>
                <w:sz w:val="22"/>
              </w:rPr>
              <w:t xml:space="preserve">nas atividades de monitoramento </w:t>
            </w:r>
            <w:r w:rsidRPr="00511FAA">
              <w:rPr>
                <w:sz w:val="22"/>
              </w:rPr>
              <w:t xml:space="preserve">e </w:t>
            </w:r>
            <w:r>
              <w:rPr>
                <w:sz w:val="22"/>
              </w:rPr>
              <w:t xml:space="preserve">para </w:t>
            </w:r>
            <w:r w:rsidRPr="00511FAA">
              <w:rPr>
                <w:sz w:val="22"/>
              </w:rPr>
              <w:t>melhorar o desempenho da gestão de riscos</w:t>
            </w:r>
            <w:r>
              <w:rPr>
                <w:sz w:val="22"/>
              </w:rPr>
              <w:t>.</w:t>
            </w:r>
          </w:p>
        </w:tc>
      </w:tr>
      <w:tr w:rsidR="001E202C" w:rsidRPr="003C0F65" w14:paraId="3B537A21" w14:textId="77777777" w:rsidTr="00854F09">
        <w:trPr>
          <w:cantSplit/>
          <w:trHeight w:val="567"/>
        </w:trPr>
        <w:tc>
          <w:tcPr>
            <w:tcW w:w="5000" w:type="pct"/>
            <w:gridSpan w:val="7"/>
            <w:shd w:val="clear" w:color="auto" w:fill="FDE9D9" w:themeFill="accent6" w:themeFillTint="33"/>
            <w:vAlign w:val="center"/>
          </w:tcPr>
          <w:p w14:paraId="7F8A7163" w14:textId="77777777" w:rsidR="001E202C" w:rsidRPr="00451D74" w:rsidRDefault="001E202C" w:rsidP="00854F09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  <w:r w:rsidRPr="00451D74">
              <w:rPr>
                <w:b/>
                <w:sz w:val="28"/>
                <w:szCs w:val="26"/>
              </w:rPr>
              <w:t xml:space="preserve">. </w:t>
            </w:r>
            <w:r>
              <w:rPr>
                <w:b/>
                <w:sz w:val="28"/>
                <w:szCs w:val="26"/>
              </w:rPr>
              <w:t>PARCERIAS</w:t>
            </w:r>
          </w:p>
          <w:p w14:paraId="7D2CD0CE" w14:textId="77777777" w:rsidR="001E202C" w:rsidRPr="00F21E74" w:rsidRDefault="001E202C" w:rsidP="004138BF">
            <w:pPr>
              <w:spacing w:after="120"/>
              <w:rPr>
                <w:sz w:val="22"/>
                <w:szCs w:val="22"/>
              </w:rPr>
            </w:pPr>
            <w:r w:rsidRPr="00F21E74">
              <w:rPr>
                <w:sz w:val="22"/>
              </w:rPr>
              <w:t xml:space="preserve">Nesta dimensão, </w:t>
            </w:r>
            <w:r>
              <w:rPr>
                <w:sz w:val="22"/>
              </w:rPr>
              <w:t>o objetivo d</w:t>
            </w:r>
            <w:r w:rsidRPr="00F21E74">
              <w:rPr>
                <w:sz w:val="22"/>
              </w:rPr>
              <w:t xml:space="preserve">a equipe de auditoria </w:t>
            </w:r>
            <w:r>
              <w:rPr>
                <w:sz w:val="22"/>
              </w:rPr>
              <w:t xml:space="preserve">é </w:t>
            </w:r>
            <w:r w:rsidRPr="00F21E74">
              <w:rPr>
                <w:sz w:val="22"/>
              </w:rPr>
              <w:t xml:space="preserve">examinar os </w:t>
            </w:r>
            <w:r>
              <w:rPr>
                <w:sz w:val="22"/>
              </w:rPr>
              <w:t>aspectos relacionados à gestão de riscos no âmbito de políticas de gestão compartilhadas (</w:t>
            </w:r>
            <w:r w:rsidRPr="001E202C">
              <w:rPr>
                <w:sz w:val="22"/>
              </w:rPr>
              <w:t>quando o alcance de objetivos comuns de um setor estatal ou de uma política pública envolve parcerias com outras organizações públicas ou privadas</w:t>
            </w:r>
            <w:r>
              <w:rPr>
                <w:sz w:val="22"/>
              </w:rPr>
              <w:t>)</w:t>
            </w:r>
            <w:r w:rsidRPr="00F21E74">
              <w:rPr>
                <w:sz w:val="22"/>
              </w:rPr>
              <w:t xml:space="preserve">, procurando avaliar em que medida </w:t>
            </w:r>
            <w:r>
              <w:rPr>
                <w:sz w:val="22"/>
              </w:rPr>
              <w:t>a</w:t>
            </w:r>
            <w:r w:rsidRPr="00F21E7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organização </w:t>
            </w:r>
            <w:r w:rsidRPr="00F67189">
              <w:rPr>
                <w:sz w:val="22"/>
              </w:rPr>
              <w:t>estabelece arranjos com clareza sobre quais riscos serão gerenciados e por quem</w:t>
            </w:r>
            <w:r w:rsidRPr="001E202C">
              <w:rPr>
                <w:sz w:val="22"/>
              </w:rPr>
              <w:t>, e como se darão as trocas de informações sobre o assunto, de modo a assegurar que haja um entendimento comum sobre os riscos e o seu gerenciamento</w:t>
            </w:r>
            <w:r w:rsidRPr="00F21E74">
              <w:rPr>
                <w:sz w:val="22"/>
              </w:rPr>
              <w:t>.</w:t>
            </w:r>
          </w:p>
        </w:tc>
      </w:tr>
      <w:tr w:rsidR="004138BF" w14:paraId="4FA7CEAD" w14:textId="77777777" w:rsidTr="00FA2CC3">
        <w:trPr>
          <w:cantSplit/>
          <w:trHeight w:val="850"/>
        </w:trPr>
        <w:tc>
          <w:tcPr>
            <w:tcW w:w="3814" w:type="pct"/>
            <w:gridSpan w:val="5"/>
            <w:shd w:val="clear" w:color="auto" w:fill="DAEEF3" w:themeFill="accent5" w:themeFillTint="33"/>
          </w:tcPr>
          <w:p w14:paraId="0C81113E" w14:textId="77777777" w:rsidR="004138BF" w:rsidRPr="00875BB8" w:rsidRDefault="00204A21" w:rsidP="00FA2CC3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8"/>
              </w:rPr>
              <w:t>3</w:t>
            </w:r>
            <w:r w:rsidR="004138BF" w:rsidRPr="00451D74">
              <w:rPr>
                <w:b/>
                <w:sz w:val="28"/>
              </w:rPr>
              <w:t>.</w:t>
            </w:r>
            <w:r w:rsidR="004138BF">
              <w:rPr>
                <w:b/>
                <w:sz w:val="28"/>
              </w:rPr>
              <w:t>1</w:t>
            </w:r>
            <w:r w:rsidR="004138BF" w:rsidRPr="00451D74">
              <w:rPr>
                <w:b/>
                <w:sz w:val="28"/>
              </w:rPr>
              <w:t xml:space="preserve">. – </w:t>
            </w:r>
            <w:r w:rsidR="004138BF">
              <w:rPr>
                <w:b/>
                <w:sz w:val="28"/>
              </w:rPr>
              <w:t>Gestão de riscos em parcerias</w:t>
            </w:r>
          </w:p>
          <w:p w14:paraId="4E7F356A" w14:textId="77777777" w:rsidR="004138BF" w:rsidRPr="00F670E0" w:rsidRDefault="004138BF" w:rsidP="004138BF">
            <w:pPr>
              <w:spacing w:after="120"/>
              <w:rPr>
                <w:sz w:val="22"/>
              </w:rPr>
            </w:pPr>
            <w:r w:rsidRPr="004708FC">
              <w:rPr>
                <w:sz w:val="22"/>
                <w:szCs w:val="22"/>
              </w:rPr>
              <w:t>Em que medida a</w:t>
            </w:r>
            <w:r w:rsidRPr="005E1CC4">
              <w:rPr>
                <w:sz w:val="22"/>
                <w:szCs w:val="22"/>
              </w:rPr>
              <w:t xml:space="preserve"> organização</w:t>
            </w:r>
            <w:r>
              <w:rPr>
                <w:sz w:val="22"/>
                <w:szCs w:val="22"/>
              </w:rPr>
              <w:t xml:space="preserve"> estabelece arranjos com clareza para assegurar </w:t>
            </w:r>
            <w:r w:rsidRPr="001E202C">
              <w:rPr>
                <w:sz w:val="22"/>
              </w:rPr>
              <w:t>que haja um entendimento comum sobre os riscos e o seu gerenciamento</w:t>
            </w:r>
            <w:r>
              <w:rPr>
                <w:sz w:val="22"/>
              </w:rPr>
              <w:t xml:space="preserve"> no âmbito das parcerias</w:t>
            </w:r>
            <w:r w:rsidRPr="005C26BE">
              <w:rPr>
                <w:sz w:val="22"/>
                <w:szCs w:val="22"/>
              </w:rPr>
              <w:t>?</w:t>
            </w:r>
          </w:p>
        </w:tc>
        <w:tc>
          <w:tcPr>
            <w:tcW w:w="1186" w:type="pct"/>
            <w:gridSpan w:val="2"/>
            <w:shd w:val="clear" w:color="auto" w:fill="DAEEF3" w:themeFill="accent5" w:themeFillTint="33"/>
          </w:tcPr>
          <w:p w14:paraId="0130FEB3" w14:textId="77777777" w:rsidR="004138BF" w:rsidRPr="00D50BFF" w:rsidRDefault="00F67189" w:rsidP="001901C0">
            <w:pPr>
              <w:spacing w:after="120"/>
            </w:pPr>
            <w:r w:rsidRPr="003C0F65">
              <w:rPr>
                <w:sz w:val="22"/>
              </w:rPr>
              <w:t xml:space="preserve">Se </w:t>
            </w:r>
            <w:r w:rsidRPr="00F67189">
              <w:rPr>
                <w:sz w:val="22"/>
              </w:rPr>
              <w:t xml:space="preserve">a organização adota um conjunto de práticas essenciais de gestão de riscos para ter segurança razoável de que os riscos no âmbito das parcerias serão gerenciados </w:t>
            </w:r>
            <w:r w:rsidR="001901C0">
              <w:rPr>
                <w:sz w:val="22"/>
              </w:rPr>
              <w:t xml:space="preserve">adequadamente </w:t>
            </w:r>
            <w:r w:rsidRPr="00F67189">
              <w:rPr>
                <w:sz w:val="22"/>
              </w:rPr>
              <w:t>e os objetivos alcançados</w:t>
            </w:r>
            <w:r>
              <w:rPr>
                <w:sz w:val="22"/>
              </w:rPr>
              <w:t>.</w:t>
            </w:r>
          </w:p>
        </w:tc>
      </w:tr>
      <w:tr w:rsidR="001E202C" w:rsidRPr="00061D5B" w14:paraId="73E3FCA2" w14:textId="77777777" w:rsidTr="004D5C79">
        <w:trPr>
          <w:cantSplit/>
          <w:trHeight w:val="850"/>
        </w:trPr>
        <w:tc>
          <w:tcPr>
            <w:tcW w:w="1143" w:type="pct"/>
          </w:tcPr>
          <w:p w14:paraId="73B09EC8" w14:textId="77777777" w:rsidR="00996E50" w:rsidRDefault="00996E50" w:rsidP="00996E50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Avaliação da capacidade de gestão de riscos das entidades parceiras</w:t>
            </w:r>
          </w:p>
          <w:p w14:paraId="59C86573" w14:textId="77777777" w:rsidR="001E202C" w:rsidRPr="001E202C" w:rsidRDefault="001E202C" w:rsidP="004138BF">
            <w:pPr>
              <w:spacing w:before="120" w:after="120"/>
              <w:ind w:left="567" w:hanging="567"/>
              <w:rPr>
                <w:sz w:val="22"/>
              </w:rPr>
            </w:pPr>
            <w:r w:rsidRPr="001E202C">
              <w:rPr>
                <w:sz w:val="22"/>
              </w:rPr>
              <w:t>3.1.</w:t>
            </w:r>
            <w:r w:rsidR="004138BF">
              <w:rPr>
                <w:sz w:val="22"/>
              </w:rPr>
              <w:t xml:space="preserve">1. </w:t>
            </w:r>
            <w:r>
              <w:rPr>
                <w:sz w:val="22"/>
              </w:rPr>
              <w:t xml:space="preserve">A capacidade das potenciais organizações parceiras para gerenciar </w:t>
            </w:r>
            <w:r w:rsidRPr="004138BF">
              <w:rPr>
                <w:sz w:val="22"/>
                <w:szCs w:val="22"/>
              </w:rPr>
              <w:t>os</w:t>
            </w:r>
            <w:r>
              <w:rPr>
                <w:sz w:val="22"/>
              </w:rPr>
              <w:t xml:space="preserve"> riscos das </w:t>
            </w:r>
            <w:r w:rsidRPr="001E202C">
              <w:rPr>
                <w:sz w:val="22"/>
              </w:rPr>
              <w:t>políticas de gestão compartilhadas</w:t>
            </w:r>
            <w:r>
              <w:rPr>
                <w:sz w:val="22"/>
              </w:rPr>
              <w:t xml:space="preserve"> é avaliada antes da realização das parcerias?</w:t>
            </w:r>
          </w:p>
        </w:tc>
        <w:tc>
          <w:tcPr>
            <w:tcW w:w="571" w:type="pct"/>
            <w:vAlign w:val="center"/>
          </w:tcPr>
          <w:p w14:paraId="77E8E449" w14:textId="77777777" w:rsidR="001E202C" w:rsidRPr="00D50BFF" w:rsidRDefault="001E202C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3C8AB9DC" w14:textId="77777777" w:rsidR="001E202C" w:rsidRDefault="001E202C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3108F1C8" w14:textId="77777777" w:rsidR="001E202C" w:rsidRDefault="001E202C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3F305CB9" w14:textId="77777777" w:rsidR="001E202C" w:rsidRPr="00D50BFF" w:rsidRDefault="001E202C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3D620198" w14:textId="77777777" w:rsidR="001E202C" w:rsidRDefault="001E202C" w:rsidP="001E202C">
            <w:pPr>
              <w:pStyle w:val="PargrafodaLista"/>
              <w:numPr>
                <w:ilvl w:val="0"/>
                <w:numId w:val="22"/>
              </w:numPr>
              <w:spacing w:after="120"/>
              <w:contextualSpacing w:val="0"/>
              <w:rPr>
                <w:sz w:val="22"/>
              </w:rPr>
            </w:pPr>
            <w:r w:rsidRPr="001E202C">
              <w:rPr>
                <w:sz w:val="22"/>
              </w:rPr>
              <w:t xml:space="preserve">Se o compartilhamento dos riscos com potenciais organizações parceiras é precedido de avaliação fundamentada e documentada da capacidade da organização para gerenciar </w:t>
            </w:r>
            <w:r>
              <w:rPr>
                <w:sz w:val="22"/>
              </w:rPr>
              <w:t xml:space="preserve">os principais </w:t>
            </w:r>
            <w:r w:rsidRPr="001E202C">
              <w:rPr>
                <w:sz w:val="22"/>
              </w:rPr>
              <w:t>riscos relacionados a cada objetivo, meta ou resultado das políticas de gestão compartilhadas.</w:t>
            </w:r>
          </w:p>
        </w:tc>
      </w:tr>
      <w:tr w:rsidR="006D7705" w:rsidRPr="00061D5B" w14:paraId="11EEC9E5" w14:textId="77777777" w:rsidTr="00FA2CC3">
        <w:trPr>
          <w:cantSplit/>
          <w:trHeight w:val="850"/>
        </w:trPr>
        <w:tc>
          <w:tcPr>
            <w:tcW w:w="1143" w:type="pct"/>
          </w:tcPr>
          <w:p w14:paraId="0C5FB995" w14:textId="77777777" w:rsidR="006D7705" w:rsidRDefault="00204A21" w:rsidP="00FA2CC3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Definição de r</w:t>
            </w:r>
            <w:r w:rsidR="006D7705">
              <w:rPr>
                <w:b/>
                <w:sz w:val="22"/>
              </w:rPr>
              <w:t>esponsabilidades</w:t>
            </w:r>
            <w:r w:rsidR="001901C0">
              <w:rPr>
                <w:b/>
                <w:sz w:val="22"/>
              </w:rPr>
              <w:t>, informação e comunicação</w:t>
            </w:r>
          </w:p>
          <w:p w14:paraId="4F5F3DCE" w14:textId="77777777" w:rsidR="006D7705" w:rsidRPr="001E202C" w:rsidRDefault="006D7705" w:rsidP="001901C0">
            <w:pPr>
              <w:spacing w:before="120" w:after="120"/>
              <w:ind w:left="567" w:hanging="567"/>
              <w:rPr>
                <w:sz w:val="22"/>
              </w:rPr>
            </w:pPr>
            <w:r w:rsidRPr="001E202C">
              <w:rPr>
                <w:sz w:val="22"/>
              </w:rPr>
              <w:t>3.</w:t>
            </w:r>
            <w:r w:rsidR="001901C0">
              <w:rPr>
                <w:sz w:val="22"/>
              </w:rPr>
              <w:t>1.</w:t>
            </w:r>
            <w:r>
              <w:rPr>
                <w:sz w:val="22"/>
              </w:rPr>
              <w:t>2</w:t>
            </w:r>
            <w:r w:rsidRPr="001E202C">
              <w:rPr>
                <w:sz w:val="22"/>
              </w:rPr>
              <w:t>.</w:t>
            </w:r>
            <w:r>
              <w:rPr>
                <w:sz w:val="22"/>
              </w:rPr>
              <w:t xml:space="preserve"> Existe clara e adequada </w:t>
            </w:r>
            <w:r w:rsidR="001901C0">
              <w:rPr>
                <w:sz w:val="22"/>
              </w:rPr>
              <w:t xml:space="preserve">designação de responsáveis </w:t>
            </w:r>
            <w:r>
              <w:rPr>
                <w:sz w:val="22"/>
              </w:rPr>
              <w:t>pelo gerenciamento de riscos nas parcerias</w:t>
            </w:r>
            <w:r w:rsidR="001901C0">
              <w:rPr>
                <w:sz w:val="22"/>
              </w:rPr>
              <w:t xml:space="preserve"> e de protocolos de informação e </w:t>
            </w:r>
            <w:r w:rsidR="001901C0" w:rsidRPr="001901C0">
              <w:rPr>
                <w:sz w:val="22"/>
                <w:szCs w:val="22"/>
              </w:rPr>
              <w:t>comunicação</w:t>
            </w:r>
            <w:r w:rsidR="001901C0">
              <w:rPr>
                <w:sz w:val="22"/>
                <w:szCs w:val="22"/>
              </w:rPr>
              <w:t xml:space="preserve"> entre eles</w:t>
            </w:r>
            <w:r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13D2D5EA" w14:textId="77777777" w:rsidR="006D7705" w:rsidRPr="00D50BFF" w:rsidRDefault="006D7705" w:rsidP="00FA2CC3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1A652FD4" w14:textId="77777777" w:rsidR="006D7705" w:rsidRDefault="006D7705" w:rsidP="00FA2CC3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36E885DF" w14:textId="77777777" w:rsidR="006D7705" w:rsidRDefault="006D7705" w:rsidP="00FA2CC3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11649C26" w14:textId="77777777" w:rsidR="006D7705" w:rsidRPr="00D50BFF" w:rsidRDefault="006D7705" w:rsidP="00FA2CC3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5BC71301" w14:textId="77777777" w:rsidR="006D7705" w:rsidRDefault="006D7705" w:rsidP="00FA2CC3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s</w:t>
            </w:r>
            <w:r w:rsidRPr="00D42804">
              <w:rPr>
                <w:sz w:val="22"/>
              </w:rPr>
              <w:t>ão designados responsáveis com autoridade e recursos para tomar e implementar decisões relacionadas ao gerenciamento dos principais riscos relacionados a cada objetivo, meta ou resultado esperado das políticas de gestão compartilhadas por meio de parcerias.</w:t>
            </w:r>
          </w:p>
          <w:p w14:paraId="7F30E5DA" w14:textId="77777777" w:rsidR="006D7705" w:rsidRDefault="006D7705" w:rsidP="001901C0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são definidas</w:t>
            </w:r>
            <w:r w:rsidRPr="00575405">
              <w:rPr>
                <w:sz w:val="22"/>
              </w:rPr>
              <w:t xml:space="preserve"> em quais condições e para quem cada responsável deve fornecer informações</w:t>
            </w:r>
            <w:r w:rsidR="001901C0">
              <w:rPr>
                <w:sz w:val="22"/>
              </w:rPr>
              <w:t xml:space="preserve"> relacionadas a risco e desempenho</w:t>
            </w:r>
            <w:r>
              <w:rPr>
                <w:sz w:val="22"/>
              </w:rPr>
              <w:t>.</w:t>
            </w:r>
            <w:r w:rsidR="001901C0">
              <w:rPr>
                <w:sz w:val="22"/>
              </w:rPr>
              <w:t xml:space="preserve"> </w:t>
            </w:r>
          </w:p>
        </w:tc>
      </w:tr>
      <w:tr w:rsidR="001E202C" w:rsidRPr="00061D5B" w14:paraId="370DB883" w14:textId="77777777" w:rsidTr="004D5C79">
        <w:trPr>
          <w:cantSplit/>
          <w:trHeight w:val="850"/>
        </w:trPr>
        <w:tc>
          <w:tcPr>
            <w:tcW w:w="1143" w:type="pct"/>
          </w:tcPr>
          <w:p w14:paraId="10C406AC" w14:textId="77777777" w:rsidR="00996E50" w:rsidRDefault="00204A21" w:rsidP="00996E50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P</w:t>
            </w:r>
            <w:r w:rsidR="00996E50">
              <w:rPr>
                <w:b/>
                <w:sz w:val="22"/>
              </w:rPr>
              <w:t>rocesso de gestão de riscos</w:t>
            </w:r>
            <w:r w:rsidR="008949D7">
              <w:rPr>
                <w:b/>
                <w:sz w:val="22"/>
              </w:rPr>
              <w:t xml:space="preserve"> em parcerias</w:t>
            </w:r>
          </w:p>
          <w:p w14:paraId="4B40BBF7" w14:textId="77777777" w:rsidR="001E202C" w:rsidRPr="001E202C" w:rsidRDefault="001E202C" w:rsidP="001901C0">
            <w:pPr>
              <w:spacing w:before="120" w:after="120"/>
              <w:ind w:left="567" w:hanging="567"/>
              <w:rPr>
                <w:sz w:val="22"/>
              </w:rPr>
            </w:pPr>
            <w:r w:rsidRPr="001E202C">
              <w:rPr>
                <w:sz w:val="22"/>
              </w:rPr>
              <w:t>3.</w:t>
            </w:r>
            <w:r w:rsidR="001901C0">
              <w:rPr>
                <w:sz w:val="22"/>
              </w:rPr>
              <w:t>1.</w:t>
            </w:r>
            <w:r w:rsidR="006D7705">
              <w:rPr>
                <w:sz w:val="22"/>
              </w:rPr>
              <w:t>3</w:t>
            </w:r>
            <w:r w:rsidRPr="001E202C">
              <w:rPr>
                <w:sz w:val="22"/>
              </w:rPr>
              <w:t>.</w:t>
            </w:r>
            <w:r>
              <w:rPr>
                <w:sz w:val="22"/>
              </w:rPr>
              <w:t xml:space="preserve"> O processo de gestão de riscos é aplicado no âmbito das parcerias?</w:t>
            </w:r>
          </w:p>
        </w:tc>
        <w:tc>
          <w:tcPr>
            <w:tcW w:w="571" w:type="pct"/>
            <w:vAlign w:val="center"/>
          </w:tcPr>
          <w:p w14:paraId="0D77D783" w14:textId="77777777" w:rsidR="001E202C" w:rsidRPr="00D50BFF" w:rsidRDefault="001E202C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49937BD4" w14:textId="77777777" w:rsidR="001E202C" w:rsidRDefault="001E202C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3A02598B" w14:textId="77777777" w:rsidR="001E202C" w:rsidRDefault="001E202C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0732080F" w14:textId="77777777" w:rsidR="001E202C" w:rsidRPr="00D50BFF" w:rsidRDefault="001E202C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256BE3C5" w14:textId="77777777" w:rsidR="001E202C" w:rsidRDefault="001E202C" w:rsidP="001E202C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</w:t>
            </w:r>
            <w:r w:rsidRPr="001E202C">
              <w:rPr>
                <w:sz w:val="22"/>
              </w:rPr>
              <w:t xml:space="preserve"> o processo de gestão de riscos </w:t>
            </w:r>
            <w:r>
              <w:rPr>
                <w:sz w:val="22"/>
              </w:rPr>
              <w:t xml:space="preserve">é aplicado </w:t>
            </w:r>
            <w:r w:rsidRPr="001E202C">
              <w:rPr>
                <w:sz w:val="22"/>
              </w:rPr>
              <w:t xml:space="preserve">para identificar, avaliar, gerenciar e comunicar riscos relacionados a cada objetivo, meta ou resultado </w:t>
            </w:r>
            <w:r w:rsidR="009D6A24">
              <w:rPr>
                <w:sz w:val="22"/>
              </w:rPr>
              <w:t xml:space="preserve">pretendido </w:t>
            </w:r>
            <w:r w:rsidRPr="001E202C">
              <w:rPr>
                <w:sz w:val="22"/>
              </w:rPr>
              <w:t>das políticas de gestão compartilhadas.</w:t>
            </w:r>
          </w:p>
        </w:tc>
      </w:tr>
      <w:tr w:rsidR="002938FD" w:rsidRPr="00061D5B" w14:paraId="01CE579F" w14:textId="77777777" w:rsidTr="004D5C79">
        <w:trPr>
          <w:cantSplit/>
          <w:trHeight w:val="850"/>
        </w:trPr>
        <w:tc>
          <w:tcPr>
            <w:tcW w:w="1143" w:type="pct"/>
          </w:tcPr>
          <w:p w14:paraId="246C390E" w14:textId="77777777" w:rsidR="002938FD" w:rsidRPr="001E202C" w:rsidRDefault="002938FD" w:rsidP="001901C0">
            <w:pPr>
              <w:spacing w:before="120" w:after="120"/>
              <w:ind w:left="567" w:hanging="567"/>
              <w:rPr>
                <w:sz w:val="22"/>
              </w:rPr>
            </w:pPr>
            <w:r w:rsidRPr="001E202C">
              <w:rPr>
                <w:sz w:val="22"/>
              </w:rPr>
              <w:t>3.</w:t>
            </w:r>
            <w:r w:rsidR="001901C0">
              <w:rPr>
                <w:sz w:val="22"/>
              </w:rPr>
              <w:t>1.4</w:t>
            </w:r>
            <w:r w:rsidRPr="001E202C">
              <w:rPr>
                <w:sz w:val="22"/>
              </w:rPr>
              <w:t>.</w:t>
            </w:r>
            <w:r>
              <w:rPr>
                <w:sz w:val="22"/>
              </w:rPr>
              <w:t xml:space="preserve"> A identificação e avaliação de riscos </w:t>
            </w:r>
            <w:r w:rsidR="00EC2BF0">
              <w:rPr>
                <w:sz w:val="22"/>
              </w:rPr>
              <w:t xml:space="preserve">em parcerias </w:t>
            </w:r>
            <w:r>
              <w:rPr>
                <w:sz w:val="22"/>
              </w:rPr>
              <w:t xml:space="preserve">envolve as pessoas </w:t>
            </w:r>
            <w:r w:rsidR="00EC2BF0">
              <w:rPr>
                <w:sz w:val="22"/>
              </w:rPr>
              <w:t xml:space="preserve">apropriadas </w:t>
            </w:r>
            <w:r>
              <w:rPr>
                <w:sz w:val="22"/>
              </w:rPr>
              <w:t>das organizações parceiras e outras partes interessadas?</w:t>
            </w:r>
          </w:p>
        </w:tc>
        <w:tc>
          <w:tcPr>
            <w:tcW w:w="571" w:type="pct"/>
            <w:vAlign w:val="center"/>
          </w:tcPr>
          <w:p w14:paraId="66D5A227" w14:textId="77777777" w:rsidR="002938FD" w:rsidRPr="00D50BFF" w:rsidRDefault="002938FD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2CBAAABB" w14:textId="77777777" w:rsidR="002938FD" w:rsidRDefault="002938FD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10348561" w14:textId="77777777" w:rsidR="002938FD" w:rsidRDefault="002938FD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49ED8B9E" w14:textId="77777777" w:rsidR="002938FD" w:rsidRPr="00D50BFF" w:rsidRDefault="002938FD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3911FAC6" w14:textId="77777777" w:rsidR="002938FD" w:rsidRDefault="002938FD" w:rsidP="00EC2BF0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</w:t>
            </w:r>
            <w:r w:rsidR="00EC2BF0">
              <w:rPr>
                <w:sz w:val="22"/>
              </w:rPr>
              <w:t>pessoas de tod</w:t>
            </w:r>
            <w:r w:rsidR="00EC2BF0" w:rsidRPr="00EC2BF0">
              <w:rPr>
                <w:sz w:val="22"/>
              </w:rPr>
              <w:t xml:space="preserve">as </w:t>
            </w:r>
            <w:r w:rsidR="00EC2BF0">
              <w:rPr>
                <w:sz w:val="22"/>
              </w:rPr>
              <w:t>as áreas, funções ou setores</w:t>
            </w:r>
            <w:r w:rsidR="00EC2BF0" w:rsidRPr="00EC2BF0">
              <w:rPr>
                <w:sz w:val="22"/>
              </w:rPr>
              <w:t xml:space="preserve"> </w:t>
            </w:r>
            <w:r w:rsidR="00EC2BF0">
              <w:rPr>
                <w:sz w:val="22"/>
              </w:rPr>
              <w:t xml:space="preserve">com </w:t>
            </w:r>
            <w:r w:rsidR="00EC2BF0" w:rsidRPr="00EC2BF0">
              <w:rPr>
                <w:sz w:val="22"/>
              </w:rPr>
              <w:t>envolvimento na parceria</w:t>
            </w:r>
            <w:r w:rsidR="00EC2BF0">
              <w:rPr>
                <w:sz w:val="22"/>
              </w:rPr>
              <w:t>,</w:t>
            </w:r>
            <w:r w:rsidR="00EC2BF0" w:rsidRPr="00EC2BF0">
              <w:rPr>
                <w:sz w:val="22"/>
              </w:rPr>
              <w:t xml:space="preserve"> d</w:t>
            </w:r>
            <w:r w:rsidR="00EC2BF0">
              <w:rPr>
                <w:sz w:val="22"/>
              </w:rPr>
              <w:t>e ambas</w:t>
            </w:r>
            <w:r w:rsidR="00EC2BF0" w:rsidRPr="00EC2BF0">
              <w:rPr>
                <w:sz w:val="22"/>
              </w:rPr>
              <w:t xml:space="preserve"> organizações parceiras</w:t>
            </w:r>
            <w:r w:rsidR="00EC2BF0">
              <w:rPr>
                <w:sz w:val="22"/>
              </w:rPr>
              <w:t>,</w:t>
            </w:r>
            <w:r w:rsidR="00EC2BF0" w:rsidRPr="00EC2BF0">
              <w:rPr>
                <w:sz w:val="22"/>
              </w:rPr>
              <w:t xml:space="preserve"> e outras partes interessadas no seu objeto participam do processo de identificação e avaliação dos riscos relacionados a cada objetivo, meta ou resultado esperado da</w:t>
            </w:r>
            <w:r w:rsidR="00EC2BF0">
              <w:rPr>
                <w:sz w:val="22"/>
              </w:rPr>
              <w:t>s</w:t>
            </w:r>
            <w:r w:rsidR="00EC2BF0" w:rsidRPr="00EC2BF0">
              <w:rPr>
                <w:sz w:val="22"/>
              </w:rPr>
              <w:t xml:space="preserve"> parcerias.</w:t>
            </w:r>
          </w:p>
        </w:tc>
      </w:tr>
      <w:tr w:rsidR="00996E50" w:rsidRPr="00061D5B" w14:paraId="79361826" w14:textId="77777777" w:rsidTr="004D5C79">
        <w:trPr>
          <w:cantSplit/>
          <w:trHeight w:val="850"/>
        </w:trPr>
        <w:tc>
          <w:tcPr>
            <w:tcW w:w="1143" w:type="pct"/>
          </w:tcPr>
          <w:p w14:paraId="6404327F" w14:textId="77777777" w:rsidR="00996E50" w:rsidRPr="001E202C" w:rsidRDefault="00996E50" w:rsidP="001901C0">
            <w:pPr>
              <w:spacing w:before="120" w:after="120"/>
              <w:ind w:left="567" w:hanging="567"/>
              <w:rPr>
                <w:sz w:val="22"/>
              </w:rPr>
            </w:pPr>
            <w:r w:rsidRPr="001E202C">
              <w:rPr>
                <w:sz w:val="22"/>
              </w:rPr>
              <w:t>3.</w:t>
            </w:r>
            <w:r w:rsidR="001901C0">
              <w:rPr>
                <w:sz w:val="22"/>
              </w:rPr>
              <w:t>1.</w:t>
            </w:r>
            <w:r w:rsidR="00A06216">
              <w:rPr>
                <w:sz w:val="22"/>
              </w:rPr>
              <w:t>5</w:t>
            </w:r>
            <w:r w:rsidRPr="001E202C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A06216" w:rsidRPr="00061D5B">
              <w:rPr>
                <w:sz w:val="22"/>
                <w:szCs w:val="22"/>
              </w:rPr>
              <w:t xml:space="preserve">A gestão de riscos </w:t>
            </w:r>
            <w:r w:rsidR="00A06216">
              <w:rPr>
                <w:sz w:val="22"/>
                <w:szCs w:val="22"/>
              </w:rPr>
              <w:t xml:space="preserve">nas parcerias </w:t>
            </w:r>
            <w:r w:rsidR="00A06216" w:rsidRPr="00061D5B">
              <w:rPr>
                <w:sz w:val="22"/>
                <w:szCs w:val="22"/>
              </w:rPr>
              <w:t xml:space="preserve">é apoiada por um registro de riscos </w:t>
            </w:r>
            <w:r w:rsidR="00A06216">
              <w:rPr>
                <w:sz w:val="22"/>
                <w:szCs w:val="22"/>
              </w:rPr>
              <w:t xml:space="preserve">único </w:t>
            </w:r>
            <w:r w:rsidR="00A06216" w:rsidRPr="00061D5B">
              <w:rPr>
                <w:sz w:val="22"/>
                <w:szCs w:val="22"/>
              </w:rPr>
              <w:t>ou sistema de informação</w:t>
            </w:r>
            <w:r w:rsidR="00A06216">
              <w:rPr>
                <w:sz w:val="22"/>
                <w:szCs w:val="22"/>
              </w:rPr>
              <w:t xml:space="preserve"> efetivo e atualizado</w:t>
            </w:r>
            <w:r w:rsidR="00A06216" w:rsidRPr="004708FC">
              <w:rPr>
                <w:sz w:val="22"/>
                <w:szCs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101213C6" w14:textId="77777777" w:rsidR="00996E50" w:rsidRPr="00D50BFF" w:rsidRDefault="00996E50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208D510C" w14:textId="77777777" w:rsidR="00996E50" w:rsidRDefault="00996E50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686B0316" w14:textId="77777777" w:rsidR="00996E50" w:rsidRDefault="00996E50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6C625900" w14:textId="77777777" w:rsidR="00996E50" w:rsidRPr="00D50BFF" w:rsidRDefault="00996E50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13FD586D" w14:textId="77777777" w:rsidR="00996E50" w:rsidRDefault="00575405" w:rsidP="00575405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um </w:t>
            </w:r>
            <w:r w:rsidRPr="00575405">
              <w:rPr>
                <w:sz w:val="22"/>
              </w:rPr>
              <w:t xml:space="preserve">registro de riscos único é elaborado na identificação e avaliação dos riscos e é atualizado conjuntamente pelas organizações parceiras em função das atividades de </w:t>
            </w:r>
            <w:r>
              <w:rPr>
                <w:sz w:val="22"/>
              </w:rPr>
              <w:t xml:space="preserve">tratamento e </w:t>
            </w:r>
            <w:r w:rsidRPr="00575405">
              <w:rPr>
                <w:sz w:val="22"/>
              </w:rPr>
              <w:t>monitoramento</w:t>
            </w:r>
            <w:r>
              <w:rPr>
                <w:sz w:val="22"/>
              </w:rPr>
              <w:t xml:space="preserve"> de riscos.</w:t>
            </w:r>
          </w:p>
        </w:tc>
      </w:tr>
      <w:tr w:rsidR="005477BF" w:rsidRPr="00061D5B" w14:paraId="69DBB32A" w14:textId="77777777" w:rsidTr="00FA2CC3">
        <w:trPr>
          <w:cantSplit/>
          <w:trHeight w:val="850"/>
        </w:trPr>
        <w:tc>
          <w:tcPr>
            <w:tcW w:w="1143" w:type="pct"/>
          </w:tcPr>
          <w:p w14:paraId="2B495FBE" w14:textId="77777777" w:rsidR="005477BF" w:rsidRDefault="005477BF" w:rsidP="00233E15">
            <w:pPr>
              <w:spacing w:before="120" w:after="120"/>
              <w:ind w:left="567" w:hanging="567"/>
              <w:rPr>
                <w:b/>
                <w:sz w:val="22"/>
              </w:rPr>
            </w:pPr>
            <w:r w:rsidRPr="001E202C">
              <w:rPr>
                <w:sz w:val="22"/>
              </w:rPr>
              <w:t>3.</w:t>
            </w:r>
            <w:r w:rsidR="001901C0">
              <w:rPr>
                <w:sz w:val="22"/>
              </w:rPr>
              <w:t>1.</w:t>
            </w:r>
            <w:r>
              <w:rPr>
                <w:sz w:val="22"/>
              </w:rPr>
              <w:t>6</w:t>
            </w:r>
            <w:r w:rsidRPr="001E202C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233E15">
              <w:rPr>
                <w:sz w:val="22"/>
              </w:rPr>
              <w:t>Os</w:t>
            </w:r>
            <w:r>
              <w:rPr>
                <w:sz w:val="22"/>
              </w:rPr>
              <w:t xml:space="preserve"> risco</w:t>
            </w:r>
            <w:r w:rsidR="00233E15">
              <w:rPr>
                <w:sz w:val="22"/>
              </w:rPr>
              <w:t>s</w:t>
            </w:r>
            <w:r>
              <w:rPr>
                <w:sz w:val="22"/>
              </w:rPr>
              <w:t xml:space="preserve"> e </w:t>
            </w:r>
            <w:r w:rsidR="00233E15">
              <w:rPr>
                <w:sz w:val="22"/>
              </w:rPr>
              <w:t xml:space="preserve">o </w:t>
            </w:r>
            <w:r>
              <w:rPr>
                <w:sz w:val="22"/>
              </w:rPr>
              <w:t>desempenho das parecerias</w:t>
            </w:r>
            <w:r w:rsidR="00233E15">
              <w:rPr>
                <w:sz w:val="22"/>
              </w:rPr>
              <w:t xml:space="preserve"> são monitorados mediante troca regular de informação confiável</w:t>
            </w:r>
            <w:r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38EAD244" w14:textId="77777777" w:rsidR="005477BF" w:rsidRPr="00D50BFF" w:rsidRDefault="005477BF" w:rsidP="00FA2CC3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2391572B" w14:textId="77777777" w:rsidR="005477BF" w:rsidRDefault="005477BF" w:rsidP="00FA2CC3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19C9C5A5" w14:textId="77777777" w:rsidR="005477BF" w:rsidRDefault="005477BF" w:rsidP="00FA2CC3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6CB0072E" w14:textId="77777777" w:rsidR="005477BF" w:rsidRPr="00D50BFF" w:rsidRDefault="005477BF" w:rsidP="00FA2CC3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3810716A" w14:textId="77777777" w:rsidR="005477BF" w:rsidRDefault="005477BF" w:rsidP="001901C0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</w:t>
            </w:r>
            <w:r w:rsidRPr="00575405">
              <w:rPr>
                <w:sz w:val="22"/>
              </w:rPr>
              <w:t>há informação regular e confiável para permitir que cada organização parceira monitore os riscos e o desempenho em relação a cada objetivo, meta ou resultado esperado</w:t>
            </w:r>
            <w:r>
              <w:rPr>
                <w:sz w:val="22"/>
              </w:rPr>
              <w:t xml:space="preserve"> das parcerias</w:t>
            </w:r>
            <w:r w:rsidRPr="00575405">
              <w:rPr>
                <w:sz w:val="22"/>
              </w:rPr>
              <w:t>.</w:t>
            </w:r>
          </w:p>
        </w:tc>
      </w:tr>
      <w:tr w:rsidR="00204A21" w14:paraId="006D7A24" w14:textId="77777777" w:rsidTr="00FA2CC3">
        <w:trPr>
          <w:cantSplit/>
          <w:trHeight w:val="850"/>
        </w:trPr>
        <w:tc>
          <w:tcPr>
            <w:tcW w:w="3814" w:type="pct"/>
            <w:gridSpan w:val="5"/>
            <w:shd w:val="clear" w:color="auto" w:fill="DAEEF3" w:themeFill="accent5" w:themeFillTint="33"/>
          </w:tcPr>
          <w:p w14:paraId="2C755349" w14:textId="77777777" w:rsidR="00204A21" w:rsidRPr="00875BB8" w:rsidRDefault="00204A21" w:rsidP="00FA2CC3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8"/>
              </w:rPr>
              <w:t>3</w:t>
            </w:r>
            <w:r w:rsidRPr="00451D74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2</w:t>
            </w:r>
            <w:r w:rsidRPr="00451D74">
              <w:rPr>
                <w:b/>
                <w:sz w:val="28"/>
              </w:rPr>
              <w:t xml:space="preserve">. – </w:t>
            </w:r>
            <w:r>
              <w:rPr>
                <w:b/>
                <w:sz w:val="28"/>
              </w:rPr>
              <w:t>Planos de medidas de contingência</w:t>
            </w:r>
          </w:p>
          <w:p w14:paraId="2C08E91E" w14:textId="77777777" w:rsidR="00204A21" w:rsidRPr="00F670E0" w:rsidRDefault="00ED59E9" w:rsidP="00ED59E9">
            <w:pPr>
              <w:spacing w:after="120"/>
              <w:rPr>
                <w:sz w:val="22"/>
              </w:rPr>
            </w:pPr>
            <w:r>
              <w:rPr>
                <w:sz w:val="22"/>
                <w:szCs w:val="22"/>
              </w:rPr>
              <w:t>Em que medida s</w:t>
            </w:r>
            <w:r w:rsidR="00FA2CC3">
              <w:rPr>
                <w:sz w:val="22"/>
                <w:szCs w:val="22"/>
              </w:rPr>
              <w:t>ão estabelecidos planos ou medi</w:t>
            </w:r>
            <w:r>
              <w:rPr>
                <w:sz w:val="22"/>
                <w:szCs w:val="22"/>
              </w:rPr>
              <w:t>da</w:t>
            </w:r>
            <w:r w:rsidR="00FA2CC3">
              <w:rPr>
                <w:sz w:val="22"/>
                <w:szCs w:val="22"/>
              </w:rPr>
              <w:t>s de contingência para garantir a recuperação e a continuidade dos serviços no âmbito das parecerias realizadas</w:t>
            </w:r>
            <w:r w:rsidR="00204A21" w:rsidRPr="005C26BE">
              <w:rPr>
                <w:sz w:val="22"/>
                <w:szCs w:val="22"/>
              </w:rPr>
              <w:t>?</w:t>
            </w:r>
          </w:p>
        </w:tc>
        <w:tc>
          <w:tcPr>
            <w:tcW w:w="1186" w:type="pct"/>
            <w:gridSpan w:val="2"/>
            <w:shd w:val="clear" w:color="auto" w:fill="DAEEF3" w:themeFill="accent5" w:themeFillTint="33"/>
          </w:tcPr>
          <w:p w14:paraId="6CE3F651" w14:textId="77777777" w:rsidR="00204A21" w:rsidRPr="00D50BFF" w:rsidRDefault="00204A21" w:rsidP="00FA2CC3">
            <w:pPr>
              <w:spacing w:after="120"/>
            </w:pPr>
            <w:r w:rsidRPr="003C0F65">
              <w:rPr>
                <w:sz w:val="22"/>
              </w:rPr>
              <w:t xml:space="preserve">Se </w:t>
            </w:r>
            <w:r w:rsidRPr="00F67189">
              <w:rPr>
                <w:sz w:val="22"/>
              </w:rPr>
              <w:t xml:space="preserve">a organização </w:t>
            </w:r>
            <w:r w:rsidR="00FA2CC3">
              <w:rPr>
                <w:sz w:val="22"/>
              </w:rPr>
              <w:t>estabelece, em conjunto com as entidades parceiras, planos e medidas de contingência para garantir a recuperação e a continuidade da prestação de serviços em caso de incidentes</w:t>
            </w:r>
            <w:r>
              <w:rPr>
                <w:sz w:val="22"/>
              </w:rPr>
              <w:t>.</w:t>
            </w:r>
          </w:p>
        </w:tc>
      </w:tr>
      <w:tr w:rsidR="00996E50" w:rsidRPr="00061D5B" w14:paraId="47DD32CD" w14:textId="77777777" w:rsidTr="004D5C79">
        <w:trPr>
          <w:cantSplit/>
          <w:trHeight w:val="850"/>
        </w:trPr>
        <w:tc>
          <w:tcPr>
            <w:tcW w:w="1143" w:type="pct"/>
          </w:tcPr>
          <w:p w14:paraId="02F35C2C" w14:textId="77777777" w:rsidR="00996E50" w:rsidRPr="00FA2CC3" w:rsidRDefault="00A06216" w:rsidP="00996E50">
            <w:pPr>
              <w:spacing w:before="120" w:after="120"/>
              <w:ind w:left="397" w:hanging="397"/>
              <w:rPr>
                <w:b/>
                <w:sz w:val="22"/>
              </w:rPr>
            </w:pPr>
            <w:r w:rsidRPr="00FA2CC3">
              <w:rPr>
                <w:b/>
                <w:sz w:val="22"/>
              </w:rPr>
              <w:t>Planos e medidas de contingência</w:t>
            </w:r>
          </w:p>
          <w:p w14:paraId="4D23B417" w14:textId="77777777" w:rsidR="00996E50" w:rsidRPr="00996E50" w:rsidRDefault="00996E50" w:rsidP="00E5771E">
            <w:pPr>
              <w:spacing w:before="120" w:after="120"/>
              <w:ind w:left="397" w:hanging="397"/>
              <w:rPr>
                <w:b/>
                <w:sz w:val="22"/>
              </w:rPr>
            </w:pPr>
            <w:r w:rsidRPr="001E202C">
              <w:rPr>
                <w:sz w:val="22"/>
              </w:rPr>
              <w:t>3.</w:t>
            </w:r>
            <w:r w:rsidR="005477BF">
              <w:rPr>
                <w:sz w:val="22"/>
              </w:rPr>
              <w:t>7</w:t>
            </w:r>
            <w:r w:rsidRPr="001E202C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B5670F">
              <w:rPr>
                <w:sz w:val="22"/>
              </w:rPr>
              <w:t>São</w:t>
            </w:r>
            <w:r w:rsidR="00630F16">
              <w:rPr>
                <w:sz w:val="22"/>
              </w:rPr>
              <w:t xml:space="preserve"> defin</w:t>
            </w:r>
            <w:r w:rsidR="00B5670F">
              <w:rPr>
                <w:sz w:val="22"/>
              </w:rPr>
              <w:t>idos</w:t>
            </w:r>
            <w:r w:rsidR="00630F16">
              <w:rPr>
                <w:sz w:val="22"/>
              </w:rPr>
              <w:t xml:space="preserve"> planos e medidas de contingência no âmbito das parcerias</w:t>
            </w:r>
            <w:r w:rsidR="00E5771E">
              <w:rPr>
                <w:sz w:val="22"/>
              </w:rPr>
              <w:t>, periodicamente testados e revisados</w:t>
            </w:r>
            <w:r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6DC0ACDB" w14:textId="77777777" w:rsidR="00996E50" w:rsidRPr="00D50BFF" w:rsidRDefault="00996E50" w:rsidP="002310B2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13B43EA1" w14:textId="77777777" w:rsidR="00996E50" w:rsidRDefault="00996E50" w:rsidP="002310B2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04D35DB7" w14:textId="77777777" w:rsidR="00996E50" w:rsidRDefault="00996E50" w:rsidP="002310B2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3BBEE3F0" w14:textId="77777777" w:rsidR="00996E50" w:rsidRPr="00D50BFF" w:rsidRDefault="00996E50" w:rsidP="002310B2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253B3958" w14:textId="77777777" w:rsidR="00996E50" w:rsidRDefault="00575405" w:rsidP="00575405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as </w:t>
            </w:r>
            <w:r w:rsidRPr="00575405">
              <w:rPr>
                <w:sz w:val="22"/>
              </w:rPr>
              <w:t>organizações parceiras definem planos e medidas de contingência formais e documentados para garantir a recuperação e a continuidade dos serviços</w:t>
            </w:r>
            <w:r w:rsidR="00963680">
              <w:rPr>
                <w:sz w:val="22"/>
              </w:rPr>
              <w:t>,</w:t>
            </w:r>
            <w:r w:rsidRPr="00575405">
              <w:rPr>
                <w:sz w:val="22"/>
              </w:rPr>
              <w:t xml:space="preserve"> em casos de desastres</w:t>
            </w:r>
            <w:r w:rsidR="00963680">
              <w:rPr>
                <w:sz w:val="22"/>
              </w:rPr>
              <w:t>,</w:t>
            </w:r>
            <w:r w:rsidRPr="00575405">
              <w:rPr>
                <w:sz w:val="22"/>
              </w:rPr>
              <w:t xml:space="preserve"> ou para minimizar efeitos adversos sobre o fornecimento de serviços ao público</w:t>
            </w:r>
            <w:r w:rsidR="00963680">
              <w:rPr>
                <w:sz w:val="22"/>
              </w:rPr>
              <w:t>,</w:t>
            </w:r>
            <w:r w:rsidRPr="00575405">
              <w:rPr>
                <w:sz w:val="22"/>
              </w:rPr>
              <w:t xml:space="preserve"> quando uma ou outra parte falhar.</w:t>
            </w:r>
          </w:p>
          <w:p w14:paraId="6C139F8F" w14:textId="77777777" w:rsidR="00E5771E" w:rsidRDefault="00E5771E" w:rsidP="00E5771E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Se </w:t>
            </w:r>
            <w:r w:rsidRPr="00E62359">
              <w:rPr>
                <w:sz w:val="22"/>
              </w:rPr>
              <w:t xml:space="preserve">os planos e as medidas de contingência são periodicamente testados </w:t>
            </w:r>
            <w:r>
              <w:rPr>
                <w:sz w:val="22"/>
              </w:rPr>
              <w:t xml:space="preserve">e </w:t>
            </w:r>
            <w:r w:rsidRPr="00E62359">
              <w:rPr>
                <w:sz w:val="22"/>
              </w:rPr>
              <w:t>revisados</w:t>
            </w:r>
            <w:r>
              <w:rPr>
                <w:bCs/>
                <w:sz w:val="22"/>
              </w:rPr>
              <w:t>.</w:t>
            </w:r>
          </w:p>
        </w:tc>
      </w:tr>
      <w:tr w:rsidR="00C35498" w:rsidRPr="003C0F65" w14:paraId="19DFF7B7" w14:textId="77777777" w:rsidTr="00854F09">
        <w:trPr>
          <w:cantSplit/>
          <w:trHeight w:val="567"/>
        </w:trPr>
        <w:tc>
          <w:tcPr>
            <w:tcW w:w="5000" w:type="pct"/>
            <w:gridSpan w:val="7"/>
            <w:shd w:val="clear" w:color="auto" w:fill="FDE9D9" w:themeFill="accent6" w:themeFillTint="33"/>
            <w:vAlign w:val="center"/>
          </w:tcPr>
          <w:p w14:paraId="0BF2B413" w14:textId="77777777" w:rsidR="00C35498" w:rsidRPr="00451D74" w:rsidRDefault="00147EC0" w:rsidP="00854F09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4</w:t>
            </w:r>
            <w:r w:rsidR="00C35498" w:rsidRPr="00451D74">
              <w:rPr>
                <w:b/>
                <w:sz w:val="28"/>
                <w:szCs w:val="26"/>
              </w:rPr>
              <w:t xml:space="preserve">. </w:t>
            </w:r>
            <w:r>
              <w:rPr>
                <w:b/>
                <w:sz w:val="28"/>
                <w:szCs w:val="26"/>
              </w:rPr>
              <w:t>RESULTADOS</w:t>
            </w:r>
          </w:p>
          <w:p w14:paraId="78F2E8F5" w14:textId="77777777" w:rsidR="00C35498" w:rsidRPr="00F21E74" w:rsidRDefault="00C35498" w:rsidP="00147EC0">
            <w:pPr>
              <w:spacing w:after="120"/>
              <w:rPr>
                <w:sz w:val="22"/>
                <w:szCs w:val="22"/>
              </w:rPr>
            </w:pPr>
            <w:r w:rsidRPr="00147EC0">
              <w:rPr>
                <w:sz w:val="22"/>
              </w:rPr>
              <w:t>Nesta dimensão, o objetivo da equipe de auditoria é examinar os</w:t>
            </w:r>
            <w:r w:rsidR="00147EC0" w:rsidRPr="00147EC0">
              <w:rPr>
                <w:sz w:val="22"/>
              </w:rPr>
              <w:t xml:space="preserve"> efeitos das práticas de gestão de riscos, procurando avaliar em que medida a gestão de riscos tem sido eficaz para a </w:t>
            </w:r>
            <w:r w:rsidR="00147EC0" w:rsidRPr="00ED59E9">
              <w:rPr>
                <w:sz w:val="22"/>
              </w:rPr>
              <w:t>melhoria dos processos de governança e gestão</w:t>
            </w:r>
            <w:r w:rsidR="00147EC0" w:rsidRPr="00147EC0">
              <w:rPr>
                <w:sz w:val="22"/>
              </w:rPr>
              <w:t xml:space="preserve"> e os </w:t>
            </w:r>
            <w:r w:rsidR="00147EC0" w:rsidRPr="00ED59E9">
              <w:rPr>
                <w:sz w:val="22"/>
              </w:rPr>
              <w:t>resultados da gestão de riscos têm contribuído para os objetivos</w:t>
            </w:r>
            <w:r w:rsidR="00147EC0" w:rsidRPr="00147EC0">
              <w:rPr>
                <w:sz w:val="22"/>
              </w:rPr>
              <w:t xml:space="preserve"> relacionados à eficiência das operações, à qualidade de bens e serviços, à transparência e à prestação de contas e ao cumprimento de leis e regulamentos.</w:t>
            </w:r>
          </w:p>
        </w:tc>
      </w:tr>
      <w:tr w:rsidR="00A676FA" w14:paraId="457A2B45" w14:textId="77777777" w:rsidTr="007376F6">
        <w:trPr>
          <w:cantSplit/>
          <w:trHeight w:val="850"/>
        </w:trPr>
        <w:tc>
          <w:tcPr>
            <w:tcW w:w="3814" w:type="pct"/>
            <w:gridSpan w:val="5"/>
            <w:shd w:val="clear" w:color="auto" w:fill="DAEEF3" w:themeFill="accent5" w:themeFillTint="33"/>
          </w:tcPr>
          <w:p w14:paraId="402EF2EF" w14:textId="77777777" w:rsidR="00A676FA" w:rsidRPr="00875BB8" w:rsidRDefault="00A676FA" w:rsidP="007376F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8"/>
              </w:rPr>
              <w:t>4</w:t>
            </w:r>
            <w:r w:rsidRPr="00451D74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1</w:t>
            </w:r>
            <w:r w:rsidRPr="00451D74">
              <w:rPr>
                <w:b/>
                <w:sz w:val="28"/>
              </w:rPr>
              <w:t xml:space="preserve">. – </w:t>
            </w:r>
            <w:r>
              <w:rPr>
                <w:b/>
                <w:sz w:val="28"/>
              </w:rPr>
              <w:t>Melhoria dos processos de governança e gestão</w:t>
            </w:r>
          </w:p>
          <w:p w14:paraId="642A914A" w14:textId="77777777" w:rsidR="00A676FA" w:rsidRPr="00F670E0" w:rsidRDefault="006B5BED" w:rsidP="006B5BED">
            <w:pPr>
              <w:spacing w:after="12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Em que medida a </w:t>
            </w:r>
            <w:r w:rsidRPr="006B5BED">
              <w:rPr>
                <w:sz w:val="22"/>
              </w:rPr>
              <w:t xml:space="preserve">gestão de riscos tem sido eficaz para a melhoria </w:t>
            </w:r>
            <w:r>
              <w:rPr>
                <w:sz w:val="22"/>
              </w:rPr>
              <w:t>d</w:t>
            </w:r>
            <w:r w:rsidRPr="006B5BED">
              <w:rPr>
                <w:sz w:val="22"/>
              </w:rPr>
              <w:t>os processos de governança e gestão</w:t>
            </w:r>
            <w:r w:rsidR="00A676FA" w:rsidRPr="005C26BE">
              <w:rPr>
                <w:sz w:val="22"/>
                <w:szCs w:val="22"/>
              </w:rPr>
              <w:t>?</w:t>
            </w:r>
          </w:p>
        </w:tc>
        <w:tc>
          <w:tcPr>
            <w:tcW w:w="1186" w:type="pct"/>
            <w:gridSpan w:val="2"/>
            <w:shd w:val="clear" w:color="auto" w:fill="DAEEF3" w:themeFill="accent5" w:themeFillTint="33"/>
          </w:tcPr>
          <w:p w14:paraId="5014B540" w14:textId="77777777" w:rsidR="00A676FA" w:rsidRPr="00D50BFF" w:rsidRDefault="00A676FA" w:rsidP="006B5BED">
            <w:pPr>
              <w:spacing w:after="120"/>
            </w:pPr>
            <w:r w:rsidRPr="003C0F65">
              <w:rPr>
                <w:sz w:val="22"/>
              </w:rPr>
              <w:t xml:space="preserve">Se </w:t>
            </w:r>
            <w:r w:rsidRPr="00F67189">
              <w:rPr>
                <w:sz w:val="22"/>
              </w:rPr>
              <w:t>a</w:t>
            </w:r>
            <w:r w:rsidR="006B5BED" w:rsidRPr="006B5BED">
              <w:rPr>
                <w:sz w:val="22"/>
              </w:rPr>
              <w:t xml:space="preserve"> </w:t>
            </w:r>
            <w:r w:rsidR="006B5BED">
              <w:rPr>
                <w:sz w:val="22"/>
              </w:rPr>
              <w:t>organização integra a gestão de riscos em seus processos de governança e gestão e isso tem sido eficaz para a sua melhoria</w:t>
            </w:r>
            <w:r>
              <w:rPr>
                <w:sz w:val="22"/>
              </w:rPr>
              <w:t>.</w:t>
            </w:r>
          </w:p>
        </w:tc>
      </w:tr>
      <w:tr w:rsidR="001901C0" w:rsidRPr="00061D5B" w14:paraId="54ED8319" w14:textId="77777777" w:rsidTr="007376F6">
        <w:trPr>
          <w:cantSplit/>
          <w:trHeight w:val="850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D9CB" w14:textId="77777777" w:rsidR="00ED59E9" w:rsidRPr="00996E50" w:rsidRDefault="00ED59E9" w:rsidP="00ED59E9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Integração da gestão de riscos aos processos organizacionais</w:t>
            </w:r>
          </w:p>
          <w:p w14:paraId="38E237E2" w14:textId="77777777" w:rsidR="001901C0" w:rsidRDefault="001901C0" w:rsidP="001901C0">
            <w:pPr>
              <w:spacing w:before="120" w:after="120"/>
              <w:ind w:left="567" w:hanging="567"/>
              <w:rPr>
                <w:sz w:val="22"/>
              </w:rPr>
            </w:pPr>
            <w:r>
              <w:rPr>
                <w:sz w:val="22"/>
              </w:rPr>
              <w:t>4</w:t>
            </w:r>
            <w:r w:rsidRPr="001E202C">
              <w:rPr>
                <w:sz w:val="22"/>
              </w:rPr>
              <w:t>.</w:t>
            </w:r>
            <w:r>
              <w:rPr>
                <w:sz w:val="22"/>
              </w:rPr>
              <w:t>1.1</w:t>
            </w:r>
            <w:r w:rsidRPr="001E202C">
              <w:rPr>
                <w:sz w:val="22"/>
              </w:rPr>
              <w:t>.</w:t>
            </w:r>
            <w:r>
              <w:rPr>
                <w:sz w:val="22"/>
              </w:rPr>
              <w:t xml:space="preserve"> Os responsáveis pela governança e a alta administração têm consciência do estágio atual da gestão de riscos na organização?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ABBF" w14:textId="77777777" w:rsidR="001901C0" w:rsidRPr="00D50BFF" w:rsidRDefault="001901C0" w:rsidP="007376F6">
            <w:pPr>
              <w:spacing w:after="120"/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A5A4" w14:textId="77777777" w:rsidR="001901C0" w:rsidRDefault="001901C0" w:rsidP="007376F6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4397" w14:textId="77777777" w:rsidR="001901C0" w:rsidRDefault="001901C0" w:rsidP="007376F6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EED7" w14:textId="77777777" w:rsidR="001901C0" w:rsidRPr="00D50BFF" w:rsidRDefault="001901C0" w:rsidP="007376F6">
            <w:pPr>
              <w:spacing w:after="120"/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907" w14:textId="77777777" w:rsidR="001901C0" w:rsidRDefault="00ED59E9" w:rsidP="00ED59E9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o</w:t>
            </w:r>
            <w:r w:rsidR="001901C0">
              <w:rPr>
                <w:sz w:val="22"/>
              </w:rPr>
              <w:t xml:space="preserve">s </w:t>
            </w:r>
            <w:r w:rsidR="001901C0" w:rsidRPr="00EF3C37">
              <w:rPr>
                <w:sz w:val="22"/>
              </w:rPr>
              <w:t xml:space="preserve">responsáveis pela governança e a alta administração sabem até que ponto a administração estabeleceu uma gestão de riscos eficaz, integrada e coordenada por todas as áreas, funções e atividades relevantes para a realização dos objetivos-chaves da organização, tendo consciência do nível de maturidade atual e do progresso das ações em curso </w:t>
            </w:r>
            <w:r>
              <w:rPr>
                <w:sz w:val="22"/>
              </w:rPr>
              <w:t xml:space="preserve">para atingir </w:t>
            </w:r>
            <w:r w:rsidR="001901C0" w:rsidRPr="00EF3C37">
              <w:rPr>
                <w:sz w:val="22"/>
              </w:rPr>
              <w:t>o nível almejado.</w:t>
            </w:r>
          </w:p>
        </w:tc>
      </w:tr>
      <w:tr w:rsidR="00854F09" w:rsidRPr="00061D5B" w14:paraId="30CFFD65" w14:textId="77777777" w:rsidTr="004D5C79">
        <w:trPr>
          <w:cantSplit/>
          <w:trHeight w:val="850"/>
        </w:trPr>
        <w:tc>
          <w:tcPr>
            <w:tcW w:w="1143" w:type="pct"/>
          </w:tcPr>
          <w:p w14:paraId="36CB42F4" w14:textId="77777777" w:rsidR="00854F09" w:rsidRDefault="00854F09" w:rsidP="000630A2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</w:rPr>
              <w:t>4</w:t>
            </w:r>
            <w:r w:rsidRPr="001E202C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Pr="001E202C">
              <w:rPr>
                <w:sz w:val="22"/>
              </w:rPr>
              <w:t>.</w:t>
            </w:r>
            <w:r w:rsidR="000630A2">
              <w:rPr>
                <w:sz w:val="22"/>
              </w:rPr>
              <w:t>2.</w:t>
            </w:r>
            <w:r>
              <w:rPr>
                <w:sz w:val="22"/>
              </w:rPr>
              <w:t xml:space="preserve"> </w:t>
            </w:r>
            <w:r w:rsidR="009C6503">
              <w:rPr>
                <w:sz w:val="22"/>
              </w:rPr>
              <w:t>Os objetivos-chaves da organização estão identificados e refletidos na sua cadeia de valor e nos seus demais instrumentos de direcionamento e comunicação da estratégia</w:t>
            </w:r>
            <w:r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2ED4618F" w14:textId="77777777" w:rsidR="00854F09" w:rsidRPr="00D50BFF" w:rsidRDefault="00854F09" w:rsidP="00854F09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24AF7967" w14:textId="77777777" w:rsidR="00854F09" w:rsidRDefault="00854F09" w:rsidP="00854F09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7AD11EB5" w14:textId="77777777" w:rsidR="00854F09" w:rsidRDefault="00854F09" w:rsidP="00854F09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43941218" w14:textId="77777777" w:rsidR="00854F09" w:rsidRPr="00D50BFF" w:rsidRDefault="00854F09" w:rsidP="00854F09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228704CD" w14:textId="77777777" w:rsidR="00854F09" w:rsidRDefault="009C6503" w:rsidP="009C6503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 o</w:t>
            </w:r>
            <w:r w:rsidR="00854F09" w:rsidRPr="009C6503">
              <w:rPr>
                <w:sz w:val="22"/>
              </w:rPr>
              <w:t>s objetivos-chaves, que traduzem o conjunto de valores a serem gerados, preservados e/ou entregues à sociedade estão identificados e refletidos na cadeia de valor, na missão e visão e da organização e nos seus valores fundamentais, formando a base para a definição da estratégia e a fixação de objetivos estratégicos e de negócios.</w:t>
            </w:r>
          </w:p>
        </w:tc>
      </w:tr>
      <w:tr w:rsidR="009C6503" w:rsidRPr="00061D5B" w14:paraId="20AA001F" w14:textId="77777777" w:rsidTr="004D5C79">
        <w:trPr>
          <w:cantSplit/>
          <w:trHeight w:val="850"/>
        </w:trPr>
        <w:tc>
          <w:tcPr>
            <w:tcW w:w="1143" w:type="pct"/>
          </w:tcPr>
          <w:p w14:paraId="3638EC20" w14:textId="77777777" w:rsidR="009C6503" w:rsidRDefault="009C6503" w:rsidP="000630A2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</w:rPr>
              <w:t>4</w:t>
            </w:r>
            <w:r w:rsidRPr="001E202C">
              <w:rPr>
                <w:sz w:val="22"/>
              </w:rPr>
              <w:t>.</w:t>
            </w:r>
            <w:r w:rsidR="000630A2">
              <w:rPr>
                <w:sz w:val="22"/>
              </w:rPr>
              <w:t>1</w:t>
            </w:r>
            <w:r w:rsidRPr="001E202C">
              <w:rPr>
                <w:sz w:val="22"/>
              </w:rPr>
              <w:t>.</w:t>
            </w:r>
            <w:r w:rsidR="000630A2">
              <w:rPr>
                <w:sz w:val="22"/>
              </w:rPr>
              <w:t>3.</w:t>
            </w:r>
            <w:r>
              <w:rPr>
                <w:sz w:val="22"/>
              </w:rPr>
              <w:t xml:space="preserve"> Os objetivos estratégicos e de negócios estão estabelecidos juntamente com as respectivas medidas de desempenho?</w:t>
            </w:r>
          </w:p>
        </w:tc>
        <w:tc>
          <w:tcPr>
            <w:tcW w:w="571" w:type="pct"/>
            <w:vAlign w:val="center"/>
          </w:tcPr>
          <w:p w14:paraId="40C758B3" w14:textId="77777777" w:rsidR="009C6503" w:rsidRPr="00D50BFF" w:rsidRDefault="009C6503" w:rsidP="00854F09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3AA29309" w14:textId="77777777" w:rsidR="009C6503" w:rsidRDefault="009C6503" w:rsidP="00854F09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09EF891A" w14:textId="77777777" w:rsidR="009C6503" w:rsidRDefault="009C6503" w:rsidP="00854F09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456B7333" w14:textId="77777777" w:rsidR="009C6503" w:rsidRPr="00D50BFF" w:rsidRDefault="009C6503" w:rsidP="00854F09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462F53AD" w14:textId="77777777" w:rsidR="009C6503" w:rsidRDefault="009C6503" w:rsidP="008949D7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os </w:t>
            </w:r>
            <w:r w:rsidRPr="009C6503">
              <w:rPr>
                <w:sz w:val="22"/>
              </w:rPr>
              <w:t xml:space="preserve">objetivos estratégicos e de negócios estão estabelecidos, alinhados com o direcionamento estratégico </w:t>
            </w:r>
            <w:r w:rsidR="008949D7">
              <w:rPr>
                <w:sz w:val="22"/>
              </w:rPr>
              <w:t>(</w:t>
            </w:r>
            <w:r>
              <w:rPr>
                <w:sz w:val="22"/>
              </w:rPr>
              <w:t>questão</w:t>
            </w:r>
            <w:r w:rsidRPr="009C6503">
              <w:rPr>
                <w:sz w:val="22"/>
              </w:rPr>
              <w:t xml:space="preserve"> anterior</w:t>
            </w:r>
            <w:r w:rsidR="008949D7">
              <w:rPr>
                <w:sz w:val="22"/>
              </w:rPr>
              <w:t>)</w:t>
            </w:r>
            <w:r w:rsidRPr="009C6503">
              <w:rPr>
                <w:sz w:val="22"/>
              </w:rPr>
              <w:t>, com</w:t>
            </w:r>
            <w:r>
              <w:rPr>
                <w:sz w:val="22"/>
              </w:rPr>
              <w:t xml:space="preserve"> as respectivas </w:t>
            </w:r>
            <w:r w:rsidRPr="009C6503">
              <w:rPr>
                <w:sz w:val="22"/>
              </w:rPr>
              <w:t>medidas de desempenho (metas, indicadores-chaves de desempenho, indicadores-chaves de risco e variações aceitáveis no desempenho), permitindo medir o progresso e monitorar o desempenho de todas as áreas, funções e atividades relevantes da organização para a realização dos seus objetivos-chaves.</w:t>
            </w:r>
          </w:p>
        </w:tc>
      </w:tr>
      <w:tr w:rsidR="002A430A" w:rsidRPr="00061D5B" w14:paraId="214A27EE" w14:textId="77777777" w:rsidTr="004D5C79">
        <w:trPr>
          <w:cantSplit/>
          <w:trHeight w:val="850"/>
        </w:trPr>
        <w:tc>
          <w:tcPr>
            <w:tcW w:w="1143" w:type="pct"/>
          </w:tcPr>
          <w:p w14:paraId="34D36ACC" w14:textId="77777777" w:rsidR="002A430A" w:rsidRDefault="002A430A" w:rsidP="000630A2">
            <w:pPr>
              <w:spacing w:before="120" w:after="120"/>
              <w:ind w:left="567" w:hanging="567"/>
              <w:rPr>
                <w:sz w:val="22"/>
              </w:rPr>
            </w:pPr>
            <w:r>
              <w:rPr>
                <w:sz w:val="22"/>
              </w:rPr>
              <w:t>4</w:t>
            </w:r>
            <w:r w:rsidRPr="001E202C">
              <w:rPr>
                <w:sz w:val="22"/>
              </w:rPr>
              <w:t>.</w:t>
            </w:r>
            <w:r w:rsidR="000630A2">
              <w:rPr>
                <w:sz w:val="22"/>
              </w:rPr>
              <w:t>1</w:t>
            </w:r>
            <w:r w:rsidRPr="001E202C">
              <w:rPr>
                <w:sz w:val="22"/>
              </w:rPr>
              <w:t>.</w:t>
            </w:r>
            <w:r w:rsidR="000630A2">
              <w:rPr>
                <w:sz w:val="22"/>
              </w:rPr>
              <w:t>4.</w:t>
            </w:r>
            <w:r>
              <w:rPr>
                <w:sz w:val="22"/>
              </w:rPr>
              <w:t xml:space="preserve"> Os principais riscos relacionados a cada objetivo, meta ou resultado chave </w:t>
            </w:r>
            <w:r w:rsidR="008E6329">
              <w:rPr>
                <w:sz w:val="22"/>
              </w:rPr>
              <w:t xml:space="preserve">pretendido </w:t>
            </w:r>
            <w:r>
              <w:rPr>
                <w:sz w:val="22"/>
              </w:rPr>
              <w:t>estão identificados e incorporados ao processo de gerenciamento de riscos?</w:t>
            </w:r>
          </w:p>
        </w:tc>
        <w:tc>
          <w:tcPr>
            <w:tcW w:w="571" w:type="pct"/>
            <w:vAlign w:val="center"/>
          </w:tcPr>
          <w:p w14:paraId="2DB4DD2A" w14:textId="77777777" w:rsidR="002A430A" w:rsidRPr="00D50BFF" w:rsidRDefault="002A430A" w:rsidP="00854F09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0E9571EC" w14:textId="77777777" w:rsidR="002A430A" w:rsidRDefault="002A430A" w:rsidP="00854F09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16402029" w14:textId="77777777" w:rsidR="002A430A" w:rsidRDefault="002A430A" w:rsidP="00854F09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351E8BED" w14:textId="77777777" w:rsidR="002A430A" w:rsidRPr="00D50BFF" w:rsidRDefault="002A430A" w:rsidP="00854F09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6FEAE46D" w14:textId="77777777" w:rsidR="002A430A" w:rsidRDefault="008949D7" w:rsidP="008949D7">
            <w:pPr>
              <w:pStyle w:val="PargrafodaLista"/>
              <w:numPr>
                <w:ilvl w:val="0"/>
                <w:numId w:val="22"/>
              </w:numPr>
              <w:spacing w:after="120"/>
              <w:contextualSpacing w:val="0"/>
              <w:rPr>
                <w:sz w:val="22"/>
              </w:rPr>
            </w:pPr>
            <w:r w:rsidRPr="008949D7">
              <w:rPr>
                <w:sz w:val="22"/>
              </w:rPr>
              <w:t>Se estão identificados, avaliados e sob tratamento e monitoramento os principais riscos relacionados a cada objetivo, meta ou resultado chave pretendido de todas as áreas, funções e atividades relevantes para a realização dos objetivos-chaves da organização, com o desempenho sendo comunicado aos níveis apropriados da administração e da governança</w:t>
            </w:r>
            <w:r w:rsidR="00E719AD" w:rsidRPr="00E719AD">
              <w:rPr>
                <w:sz w:val="22"/>
              </w:rPr>
              <w:t>.</w:t>
            </w:r>
          </w:p>
        </w:tc>
      </w:tr>
      <w:tr w:rsidR="00A676FA" w14:paraId="5DB5823E" w14:textId="77777777" w:rsidTr="007376F6">
        <w:trPr>
          <w:cantSplit/>
          <w:trHeight w:val="850"/>
        </w:trPr>
        <w:tc>
          <w:tcPr>
            <w:tcW w:w="3814" w:type="pct"/>
            <w:gridSpan w:val="5"/>
            <w:shd w:val="clear" w:color="auto" w:fill="DAEEF3" w:themeFill="accent5" w:themeFillTint="33"/>
          </w:tcPr>
          <w:p w14:paraId="34EA9287" w14:textId="77777777" w:rsidR="00A676FA" w:rsidRPr="00875BB8" w:rsidRDefault="00A676FA" w:rsidP="007376F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8"/>
              </w:rPr>
              <w:t>4</w:t>
            </w:r>
            <w:r w:rsidRPr="00451D74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2</w:t>
            </w:r>
            <w:r w:rsidRPr="00451D74">
              <w:rPr>
                <w:b/>
                <w:sz w:val="28"/>
              </w:rPr>
              <w:t xml:space="preserve">. – </w:t>
            </w:r>
            <w:r w:rsidR="00BD77AB">
              <w:rPr>
                <w:b/>
                <w:sz w:val="28"/>
              </w:rPr>
              <w:t>Resultados-Chaves</w:t>
            </w:r>
            <w:r>
              <w:rPr>
                <w:b/>
                <w:sz w:val="28"/>
              </w:rPr>
              <w:t xml:space="preserve"> da gestão de riscos</w:t>
            </w:r>
          </w:p>
          <w:p w14:paraId="2604204F" w14:textId="77777777" w:rsidR="00A676FA" w:rsidRPr="00F670E0" w:rsidRDefault="00ED59E9" w:rsidP="007376F6">
            <w:pPr>
              <w:spacing w:after="120"/>
              <w:rPr>
                <w:sz w:val="22"/>
              </w:rPr>
            </w:pPr>
            <w:r>
              <w:rPr>
                <w:sz w:val="22"/>
                <w:szCs w:val="22"/>
              </w:rPr>
              <w:t>Em que medida os resultados da gestão de riscos têm contribuído para o alcance dos objetivos da organização</w:t>
            </w:r>
            <w:r w:rsidR="00A676FA" w:rsidRPr="005C26BE">
              <w:rPr>
                <w:sz w:val="22"/>
                <w:szCs w:val="22"/>
              </w:rPr>
              <w:t>?</w:t>
            </w:r>
          </w:p>
        </w:tc>
        <w:tc>
          <w:tcPr>
            <w:tcW w:w="1186" w:type="pct"/>
            <w:gridSpan w:val="2"/>
            <w:shd w:val="clear" w:color="auto" w:fill="DAEEF3" w:themeFill="accent5" w:themeFillTint="33"/>
          </w:tcPr>
          <w:p w14:paraId="07583352" w14:textId="77777777" w:rsidR="00A676FA" w:rsidRPr="00D50BFF" w:rsidRDefault="00A676FA" w:rsidP="00ED59E9">
            <w:pPr>
              <w:spacing w:after="120"/>
            </w:pPr>
            <w:r w:rsidRPr="003C0F65">
              <w:rPr>
                <w:sz w:val="22"/>
              </w:rPr>
              <w:t xml:space="preserve">Se </w:t>
            </w:r>
            <w:r w:rsidR="00ED59E9" w:rsidRPr="00ED59E9">
              <w:rPr>
                <w:sz w:val="22"/>
              </w:rPr>
              <w:t>os resultados da gestão de riscos têm contribuído para o alcance dos objetivos relacionados à eficiência das operações, à qualidade de bens e serviços, à transparência e à prestação de contas e ao cumprimento de leis e regulamentos</w:t>
            </w:r>
            <w:r>
              <w:rPr>
                <w:sz w:val="22"/>
              </w:rPr>
              <w:t>.</w:t>
            </w:r>
          </w:p>
        </w:tc>
      </w:tr>
      <w:tr w:rsidR="00EF3C37" w:rsidRPr="00061D5B" w14:paraId="2C5EC2BC" w14:textId="77777777" w:rsidTr="004D5C79">
        <w:trPr>
          <w:cantSplit/>
          <w:trHeight w:val="850"/>
        </w:trPr>
        <w:tc>
          <w:tcPr>
            <w:tcW w:w="1143" w:type="pct"/>
          </w:tcPr>
          <w:p w14:paraId="175259DF" w14:textId="77777777" w:rsidR="001D333D" w:rsidRPr="001D333D" w:rsidRDefault="008949D7" w:rsidP="001D333D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Entendimento dos objetivos, riscos, papéis e responsabilidades</w:t>
            </w:r>
          </w:p>
          <w:p w14:paraId="4D4E6F37" w14:textId="77777777" w:rsidR="00EF3C37" w:rsidRDefault="00EF3C37" w:rsidP="000630A2">
            <w:pPr>
              <w:spacing w:before="120" w:after="120"/>
              <w:ind w:left="567" w:hanging="567"/>
              <w:rPr>
                <w:sz w:val="22"/>
              </w:rPr>
            </w:pPr>
            <w:r>
              <w:rPr>
                <w:sz w:val="22"/>
              </w:rPr>
              <w:t>4</w:t>
            </w:r>
            <w:r w:rsidRPr="001E202C">
              <w:rPr>
                <w:sz w:val="22"/>
              </w:rPr>
              <w:t>.</w:t>
            </w:r>
            <w:r w:rsidR="000630A2">
              <w:rPr>
                <w:sz w:val="22"/>
              </w:rPr>
              <w:t>2.1</w:t>
            </w:r>
            <w:r w:rsidRPr="001E202C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1E349A">
              <w:rPr>
                <w:sz w:val="22"/>
              </w:rPr>
              <w:t xml:space="preserve">Uma consciência sobre riscos, objetivos, resultados, </w:t>
            </w:r>
            <w:r w:rsidR="001E349A" w:rsidRPr="001E349A">
              <w:rPr>
                <w:sz w:val="22"/>
              </w:rPr>
              <w:t>papéis e responsabilidades</w:t>
            </w:r>
            <w:r w:rsidR="001E349A">
              <w:rPr>
                <w:sz w:val="22"/>
              </w:rPr>
              <w:t xml:space="preserve"> está disseminada por todos os níveis da organização</w:t>
            </w:r>
            <w:r>
              <w:rPr>
                <w:sz w:val="22"/>
              </w:rPr>
              <w:t>?</w:t>
            </w:r>
          </w:p>
        </w:tc>
        <w:tc>
          <w:tcPr>
            <w:tcW w:w="571" w:type="pct"/>
            <w:vAlign w:val="center"/>
          </w:tcPr>
          <w:p w14:paraId="550D7B74" w14:textId="77777777" w:rsidR="00EF3C37" w:rsidRPr="00D50BFF" w:rsidRDefault="00EF3C37" w:rsidP="00854F09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0145EF41" w14:textId="77777777" w:rsidR="00EF3C37" w:rsidRDefault="00EF3C37" w:rsidP="00854F09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72F8497B" w14:textId="77777777" w:rsidR="00EF3C37" w:rsidRDefault="00EF3C37" w:rsidP="00854F09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3A27EEB8" w14:textId="77777777" w:rsidR="00EF3C37" w:rsidRPr="00D50BFF" w:rsidRDefault="00EF3C37" w:rsidP="00854F09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28FDD19A" w14:textId="77777777" w:rsidR="00EF3C37" w:rsidRDefault="001E349A" w:rsidP="00EF3C37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os </w:t>
            </w:r>
            <w:r w:rsidRPr="001E349A">
              <w:rPr>
                <w:sz w:val="22"/>
              </w:rPr>
              <w:t xml:space="preserve">responsáveis pela governança, a administração e as pessoas responsáveis em todos os níveis têm um entendimento atual, correto e abrangente dos objetivos sob </w:t>
            </w:r>
            <w:r w:rsidR="008949D7">
              <w:rPr>
                <w:sz w:val="22"/>
              </w:rPr>
              <w:t xml:space="preserve">a </w:t>
            </w:r>
            <w:r w:rsidRPr="001E349A">
              <w:rPr>
                <w:sz w:val="22"/>
              </w:rPr>
              <w:t>sua gestão, de seus papéis e responsabilidades, e sabem em que medida os resultados de cada área ou pessoa para atingir os objetivos-chave envolvem riscos.</w:t>
            </w:r>
          </w:p>
        </w:tc>
      </w:tr>
      <w:tr w:rsidR="008949D7" w:rsidRPr="00061D5B" w14:paraId="18F9BD1F" w14:textId="77777777" w:rsidTr="004D5C79">
        <w:trPr>
          <w:cantSplit/>
          <w:trHeight w:val="850"/>
        </w:trPr>
        <w:tc>
          <w:tcPr>
            <w:tcW w:w="1143" w:type="pct"/>
          </w:tcPr>
          <w:p w14:paraId="4A616C34" w14:textId="77777777" w:rsidR="007376F6" w:rsidRPr="001D333D" w:rsidRDefault="007376F6" w:rsidP="007376F6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Garantia proporcionada pela gestão de riscos</w:t>
            </w:r>
          </w:p>
          <w:p w14:paraId="1680F2CA" w14:textId="77777777" w:rsidR="008949D7" w:rsidRDefault="008949D7" w:rsidP="007376F6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</w:rPr>
              <w:t>4</w:t>
            </w:r>
            <w:r w:rsidRPr="001E202C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Pr="001E202C">
              <w:rPr>
                <w:sz w:val="22"/>
              </w:rPr>
              <w:t>.</w:t>
            </w:r>
            <w:r w:rsidR="007376F6">
              <w:rPr>
                <w:sz w:val="22"/>
              </w:rPr>
              <w:t>2</w:t>
            </w:r>
            <w:r>
              <w:rPr>
                <w:sz w:val="22"/>
              </w:rPr>
              <w:t xml:space="preserve">. </w:t>
            </w:r>
            <w:r w:rsidRPr="008E6FA4">
              <w:rPr>
                <w:sz w:val="22"/>
              </w:rPr>
              <w:t>Os responsáveis pela governança e a administração têm uma garantia razoável</w:t>
            </w:r>
            <w:r>
              <w:rPr>
                <w:sz w:val="22"/>
              </w:rPr>
              <w:t xml:space="preserve">, </w:t>
            </w:r>
            <w:r w:rsidRPr="008E6FA4">
              <w:rPr>
                <w:sz w:val="22"/>
              </w:rPr>
              <w:t>proporcionada pela gestão de riscos</w:t>
            </w:r>
            <w:r>
              <w:rPr>
                <w:sz w:val="22"/>
              </w:rPr>
              <w:t>, do cumprimento dos objetivos da organização?</w:t>
            </w:r>
          </w:p>
        </w:tc>
        <w:tc>
          <w:tcPr>
            <w:tcW w:w="571" w:type="pct"/>
            <w:vAlign w:val="center"/>
          </w:tcPr>
          <w:p w14:paraId="6BEEF86F" w14:textId="77777777" w:rsidR="008949D7" w:rsidRPr="00D50BFF" w:rsidRDefault="008949D7" w:rsidP="00854F09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49BDBE59" w14:textId="77777777" w:rsidR="008949D7" w:rsidRDefault="008949D7" w:rsidP="00854F09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0F3C3846" w14:textId="77777777" w:rsidR="008949D7" w:rsidRDefault="008949D7" w:rsidP="00854F09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1447840A" w14:textId="77777777" w:rsidR="008949D7" w:rsidRPr="00D50BFF" w:rsidRDefault="008949D7" w:rsidP="00854F09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16A1265D" w14:textId="77777777" w:rsidR="008949D7" w:rsidRDefault="008949D7" w:rsidP="008949D7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Se os </w:t>
            </w:r>
            <w:r w:rsidRPr="008E6FA4">
              <w:rPr>
                <w:sz w:val="22"/>
              </w:rPr>
              <w:t>responsáveis pela governança e a administração</w:t>
            </w:r>
            <w:r>
              <w:rPr>
                <w:sz w:val="22"/>
              </w:rPr>
              <w:t>, com base</w:t>
            </w:r>
            <w:r w:rsidRPr="00EF3C37">
              <w:rPr>
                <w:sz w:val="22"/>
              </w:rPr>
              <w:t xml:space="preserve"> </w:t>
            </w:r>
            <w:r>
              <w:rPr>
                <w:sz w:val="22"/>
              </w:rPr>
              <w:t>n</w:t>
            </w:r>
            <w:r w:rsidR="007376F6">
              <w:rPr>
                <w:sz w:val="22"/>
              </w:rPr>
              <w:t xml:space="preserve">as informações </w:t>
            </w:r>
            <w:r w:rsidRPr="00EF3C37">
              <w:rPr>
                <w:sz w:val="22"/>
              </w:rPr>
              <w:t>resulta</w:t>
            </w:r>
            <w:r w:rsidR="007376F6">
              <w:rPr>
                <w:sz w:val="22"/>
              </w:rPr>
              <w:t>ntes</w:t>
            </w:r>
            <w:r w:rsidRPr="00EF3C37">
              <w:rPr>
                <w:sz w:val="22"/>
              </w:rPr>
              <w:t xml:space="preserve"> </w:t>
            </w:r>
            <w:r>
              <w:rPr>
                <w:sz w:val="22"/>
              </w:rPr>
              <w:t>da gestão de riscos</w:t>
            </w:r>
            <w:r w:rsidR="007376F6">
              <w:rPr>
                <w:sz w:val="22"/>
              </w:rPr>
              <w:t>,</w:t>
            </w:r>
            <w:r w:rsidRPr="008E6FA4">
              <w:rPr>
                <w:sz w:val="22"/>
              </w:rPr>
              <w:t xml:space="preserve"> têm garantia razoável</w:t>
            </w:r>
            <w:r w:rsidRPr="00EF3C37">
              <w:rPr>
                <w:sz w:val="22"/>
              </w:rPr>
              <w:t xml:space="preserve"> </w:t>
            </w:r>
            <w:r w:rsidRPr="008E6FA4">
              <w:rPr>
                <w:sz w:val="22"/>
              </w:rPr>
              <w:t>de que:</w:t>
            </w:r>
          </w:p>
          <w:p w14:paraId="3F497023" w14:textId="77777777" w:rsidR="008949D7" w:rsidRDefault="008949D7" w:rsidP="008949D7">
            <w:pPr>
              <w:pStyle w:val="PargrafodaLista"/>
              <w:numPr>
                <w:ilvl w:val="0"/>
                <w:numId w:val="32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8E6FA4">
              <w:rPr>
                <w:sz w:val="22"/>
                <w:szCs w:val="22"/>
              </w:rPr>
              <w:t>entendem até que ponto os objetivos estratégicos estão sendo alcançados na realização da missão e dos objetivos-chaves da organização</w:t>
            </w:r>
            <w:r>
              <w:rPr>
                <w:sz w:val="22"/>
                <w:szCs w:val="22"/>
              </w:rPr>
              <w:t>;</w:t>
            </w:r>
          </w:p>
          <w:p w14:paraId="7F5FCAF3" w14:textId="77777777" w:rsidR="007376F6" w:rsidRPr="007376F6" w:rsidRDefault="007376F6" w:rsidP="007376F6">
            <w:pPr>
              <w:pStyle w:val="PargrafodaLista"/>
              <w:numPr>
                <w:ilvl w:val="0"/>
                <w:numId w:val="32"/>
              </w:numPr>
              <w:spacing w:before="120" w:after="120"/>
              <w:ind w:left="681" w:hanging="284"/>
              <w:contextualSpacing w:val="0"/>
              <w:rPr>
                <w:sz w:val="22"/>
                <w:szCs w:val="22"/>
              </w:rPr>
            </w:pPr>
            <w:r w:rsidRPr="008E6FA4">
              <w:rPr>
                <w:sz w:val="22"/>
                <w:szCs w:val="22"/>
              </w:rPr>
              <w:t>entendem até que ponto os objetivos operacionais de eficiência e eficácia das operações, de qualidade de bens e serviços estão sendo alcançados;</w:t>
            </w:r>
          </w:p>
        </w:tc>
      </w:tr>
      <w:tr w:rsidR="008E6FA4" w:rsidRPr="00061D5B" w14:paraId="36DF250D" w14:textId="77777777" w:rsidTr="004D5C79">
        <w:trPr>
          <w:cantSplit/>
          <w:trHeight w:val="850"/>
        </w:trPr>
        <w:tc>
          <w:tcPr>
            <w:tcW w:w="1143" w:type="pct"/>
          </w:tcPr>
          <w:p w14:paraId="3FD91704" w14:textId="77777777" w:rsidR="008949D7" w:rsidRPr="00F670E0" w:rsidRDefault="008949D7" w:rsidP="008949D7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Garantia proporcionada pela gestão de riscos</w:t>
            </w:r>
          </w:p>
          <w:p w14:paraId="0654DC9B" w14:textId="77777777" w:rsidR="008E6FA4" w:rsidRDefault="008949D7" w:rsidP="008949D7">
            <w:pPr>
              <w:spacing w:before="120" w:after="120"/>
              <w:ind w:left="567" w:hanging="567"/>
              <w:rPr>
                <w:sz w:val="22"/>
              </w:rPr>
            </w:pPr>
            <w:r>
              <w:rPr>
                <w:sz w:val="22"/>
              </w:rPr>
              <w:t>(Continuação da questão 4.2.3).</w:t>
            </w:r>
          </w:p>
        </w:tc>
        <w:tc>
          <w:tcPr>
            <w:tcW w:w="571" w:type="pct"/>
            <w:vAlign w:val="center"/>
          </w:tcPr>
          <w:p w14:paraId="009FEC39" w14:textId="77777777" w:rsidR="008E6FA4" w:rsidRPr="00D50BFF" w:rsidRDefault="008E6FA4" w:rsidP="00854F09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1235E5E1" w14:textId="77777777" w:rsidR="008E6FA4" w:rsidRDefault="008E6FA4" w:rsidP="00854F09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38C0B1CC" w14:textId="77777777" w:rsidR="008E6FA4" w:rsidRDefault="008E6FA4" w:rsidP="00854F09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5371A1E8" w14:textId="77777777" w:rsidR="008E6FA4" w:rsidRPr="00D50BFF" w:rsidRDefault="008E6FA4" w:rsidP="00854F09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495D2BAE" w14:textId="77777777" w:rsidR="008E6FA4" w:rsidRPr="00C67B57" w:rsidRDefault="008E6FA4" w:rsidP="008E6FA4">
            <w:pPr>
              <w:pStyle w:val="PargrafodaLista"/>
              <w:numPr>
                <w:ilvl w:val="0"/>
                <w:numId w:val="32"/>
              </w:numPr>
              <w:spacing w:before="120" w:after="120"/>
              <w:ind w:left="681" w:hanging="284"/>
              <w:contextualSpacing w:val="0"/>
              <w:rPr>
                <w:bCs/>
                <w:sz w:val="22"/>
              </w:rPr>
            </w:pPr>
            <w:r w:rsidRPr="008E6FA4">
              <w:rPr>
                <w:sz w:val="22"/>
                <w:szCs w:val="22"/>
              </w:rPr>
              <w:t>a comunicação de informações por meio de relatórios, de mecanismos de transparência e prestação de contas é confiável;</w:t>
            </w:r>
          </w:p>
          <w:p w14:paraId="1661895B" w14:textId="77777777" w:rsidR="008E6FA4" w:rsidRDefault="008E6FA4" w:rsidP="008E6FA4">
            <w:pPr>
              <w:pStyle w:val="PargrafodaLista"/>
              <w:numPr>
                <w:ilvl w:val="0"/>
                <w:numId w:val="32"/>
              </w:numPr>
              <w:spacing w:before="120" w:after="120"/>
              <w:ind w:left="681" w:hanging="284"/>
              <w:contextualSpacing w:val="0"/>
              <w:rPr>
                <w:sz w:val="22"/>
              </w:rPr>
            </w:pPr>
            <w:r w:rsidRPr="008E6FA4">
              <w:rPr>
                <w:sz w:val="22"/>
                <w:szCs w:val="22"/>
              </w:rPr>
              <w:t>as leis e os regulamentos aplicáveis estão sendo cumpridos.</w:t>
            </w:r>
          </w:p>
        </w:tc>
      </w:tr>
      <w:tr w:rsidR="007376F6" w:rsidRPr="00061D5B" w14:paraId="75EC0E0D" w14:textId="77777777" w:rsidTr="007376F6">
        <w:trPr>
          <w:cantSplit/>
          <w:trHeight w:val="850"/>
        </w:trPr>
        <w:tc>
          <w:tcPr>
            <w:tcW w:w="1143" w:type="pct"/>
          </w:tcPr>
          <w:p w14:paraId="299D3805" w14:textId="77777777" w:rsidR="007376F6" w:rsidRPr="001D333D" w:rsidRDefault="007376F6" w:rsidP="007376F6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Eficácia da gestão de riscos</w:t>
            </w:r>
          </w:p>
          <w:p w14:paraId="0F7AD88F" w14:textId="77777777" w:rsidR="007376F6" w:rsidRDefault="007376F6" w:rsidP="007376F6">
            <w:pPr>
              <w:spacing w:before="120" w:after="120"/>
              <w:ind w:left="567" w:hanging="567"/>
              <w:rPr>
                <w:b/>
                <w:sz w:val="22"/>
              </w:rPr>
            </w:pPr>
            <w:r>
              <w:rPr>
                <w:sz w:val="22"/>
              </w:rPr>
              <w:t>4</w:t>
            </w:r>
            <w:r w:rsidRPr="001E202C">
              <w:rPr>
                <w:sz w:val="22"/>
              </w:rPr>
              <w:t>.</w:t>
            </w:r>
            <w:r>
              <w:rPr>
                <w:sz w:val="22"/>
              </w:rPr>
              <w:t>2.3</w:t>
            </w:r>
            <w:r w:rsidRPr="001E202C">
              <w:rPr>
                <w:sz w:val="22"/>
              </w:rPr>
              <w:t>.</w:t>
            </w:r>
            <w:r>
              <w:rPr>
                <w:sz w:val="22"/>
              </w:rPr>
              <w:t xml:space="preserve"> Os riscos da organização estão dentro dos seus critérios de risco?</w:t>
            </w:r>
          </w:p>
        </w:tc>
        <w:tc>
          <w:tcPr>
            <w:tcW w:w="571" w:type="pct"/>
            <w:vAlign w:val="center"/>
          </w:tcPr>
          <w:p w14:paraId="76D29706" w14:textId="77777777" w:rsidR="007376F6" w:rsidRPr="00D50BFF" w:rsidRDefault="007376F6" w:rsidP="007376F6">
            <w:pPr>
              <w:spacing w:after="120"/>
            </w:pPr>
          </w:p>
        </w:tc>
        <w:tc>
          <w:tcPr>
            <w:tcW w:w="527" w:type="pct"/>
            <w:vAlign w:val="center"/>
          </w:tcPr>
          <w:p w14:paraId="07F8C069" w14:textId="77777777" w:rsidR="007376F6" w:rsidRDefault="007376F6" w:rsidP="007376F6">
            <w:pPr>
              <w:spacing w:after="120"/>
              <w:rPr>
                <w:noProof/>
              </w:rPr>
            </w:pPr>
          </w:p>
        </w:tc>
        <w:tc>
          <w:tcPr>
            <w:tcW w:w="809" w:type="pct"/>
            <w:vAlign w:val="center"/>
          </w:tcPr>
          <w:p w14:paraId="6CFA401A" w14:textId="77777777" w:rsidR="007376F6" w:rsidRDefault="007376F6" w:rsidP="007376F6">
            <w:pPr>
              <w:spacing w:after="120"/>
              <w:rPr>
                <w:noProof/>
              </w:rPr>
            </w:pPr>
          </w:p>
        </w:tc>
        <w:tc>
          <w:tcPr>
            <w:tcW w:w="764" w:type="pct"/>
            <w:vAlign w:val="center"/>
          </w:tcPr>
          <w:p w14:paraId="577A1BFB" w14:textId="77777777" w:rsidR="007376F6" w:rsidRPr="00D50BFF" w:rsidRDefault="007376F6" w:rsidP="007376F6">
            <w:pPr>
              <w:spacing w:after="120"/>
            </w:pPr>
          </w:p>
        </w:tc>
        <w:tc>
          <w:tcPr>
            <w:tcW w:w="1186" w:type="pct"/>
            <w:gridSpan w:val="2"/>
          </w:tcPr>
          <w:p w14:paraId="029053D0" w14:textId="77777777" w:rsidR="007376F6" w:rsidRDefault="007376F6" w:rsidP="00093573">
            <w:pPr>
              <w:pStyle w:val="PargrafodaLista"/>
              <w:numPr>
                <w:ilvl w:val="0"/>
                <w:numId w:val="22"/>
              </w:numPr>
              <w:spacing w:after="120"/>
              <w:ind w:left="397" w:hanging="284"/>
              <w:contextualSpacing w:val="0"/>
              <w:rPr>
                <w:sz w:val="22"/>
              </w:rPr>
            </w:pPr>
            <w:r>
              <w:rPr>
                <w:sz w:val="22"/>
              </w:rPr>
              <w:t>Se, de acordo com a documentação resultante do processo de gestão de riscos</w:t>
            </w:r>
            <w:r w:rsidR="004974CE">
              <w:rPr>
                <w:sz w:val="22"/>
              </w:rPr>
              <w:t xml:space="preserve"> e</w:t>
            </w:r>
            <w:r>
              <w:rPr>
                <w:sz w:val="22"/>
              </w:rPr>
              <w:t xml:space="preserve"> os </w:t>
            </w:r>
            <w:r w:rsidR="004974CE" w:rsidRPr="00A65647">
              <w:rPr>
                <w:sz w:val="22"/>
              </w:rPr>
              <w:t xml:space="preserve">critérios de risco </w:t>
            </w:r>
            <w:r w:rsidR="004974CE">
              <w:rPr>
                <w:sz w:val="22"/>
              </w:rPr>
              <w:t>definidos pela alta administração com a supervisão e concordância dos responsáveis pela governança, (</w:t>
            </w:r>
            <w:r w:rsidR="004974CE" w:rsidRPr="00A65647">
              <w:rPr>
                <w:sz w:val="22"/>
              </w:rPr>
              <w:t>apetite a risco</w:t>
            </w:r>
            <w:r w:rsidR="004974CE">
              <w:rPr>
                <w:sz w:val="22"/>
              </w:rPr>
              <w:t>,</w:t>
            </w:r>
            <w:r w:rsidR="004974CE" w:rsidRPr="00A65647">
              <w:rPr>
                <w:sz w:val="22"/>
              </w:rPr>
              <w:t xml:space="preserve"> tolerâncias a risco </w:t>
            </w:r>
            <w:r w:rsidR="004974CE">
              <w:rPr>
                <w:sz w:val="22"/>
              </w:rPr>
              <w:t xml:space="preserve">ou </w:t>
            </w:r>
            <w:r w:rsidR="004974CE" w:rsidRPr="00A65647">
              <w:rPr>
                <w:sz w:val="22"/>
              </w:rPr>
              <w:t>varia</w:t>
            </w:r>
            <w:r w:rsidR="004974CE">
              <w:rPr>
                <w:sz w:val="22"/>
              </w:rPr>
              <w:t xml:space="preserve">ções aceitáveis no desempenho), os </w:t>
            </w:r>
            <w:r w:rsidRPr="00A65647">
              <w:rPr>
                <w:sz w:val="22"/>
              </w:rPr>
              <w:t>riscos da organização estão dentro d</w:t>
            </w:r>
            <w:r w:rsidR="004974CE">
              <w:rPr>
                <w:sz w:val="22"/>
              </w:rPr>
              <w:t>os seus critérios de risco</w:t>
            </w:r>
            <w:r w:rsidRPr="00A65647">
              <w:rPr>
                <w:sz w:val="22"/>
              </w:rPr>
              <w:t>.</w:t>
            </w:r>
          </w:p>
        </w:tc>
      </w:tr>
      <w:tr w:rsidR="007376F6" w14:paraId="5F1727DD" w14:textId="77777777" w:rsidTr="004D5C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380" w:type="pct"/>
            <w:gridSpan w:val="6"/>
            <w:vAlign w:val="center"/>
          </w:tcPr>
          <w:p w14:paraId="7BE41177" w14:textId="77777777" w:rsidR="007376F6" w:rsidRPr="00030006" w:rsidRDefault="007376F6" w:rsidP="007376F6">
            <w:pPr>
              <w:spacing w:line="276" w:lineRule="auto"/>
              <w:ind w:right="57"/>
              <w:rPr>
                <w:b/>
                <w:szCs w:val="22"/>
              </w:rPr>
            </w:pPr>
            <w:r w:rsidRPr="00030006">
              <w:rPr>
                <w:rFonts w:ascii="Arial Narrow" w:hAnsi="Arial Narrow"/>
              </w:rPr>
              <w:t>Elaborado por:</w:t>
            </w:r>
          </w:p>
        </w:tc>
        <w:tc>
          <w:tcPr>
            <w:tcW w:w="620" w:type="pct"/>
            <w:vAlign w:val="bottom"/>
          </w:tcPr>
          <w:p w14:paraId="777F0607" w14:textId="77777777" w:rsidR="007376F6" w:rsidRPr="00030006" w:rsidRDefault="007376F6" w:rsidP="007376F6">
            <w:pPr>
              <w:spacing w:before="100" w:beforeAutospacing="1" w:after="100" w:afterAutospacing="1" w:line="276" w:lineRule="auto"/>
              <w:ind w:right="57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</w:t>
            </w:r>
            <w:r w:rsidRPr="00030006">
              <w:rPr>
                <w:b/>
                <w:szCs w:val="22"/>
              </w:rPr>
              <w:t xml:space="preserve">  /     /</w:t>
            </w:r>
          </w:p>
        </w:tc>
      </w:tr>
      <w:tr w:rsidR="007376F6" w14:paraId="661B101F" w14:textId="77777777" w:rsidTr="004D5C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380" w:type="pct"/>
            <w:gridSpan w:val="6"/>
            <w:vAlign w:val="center"/>
          </w:tcPr>
          <w:p w14:paraId="166123BA" w14:textId="77777777" w:rsidR="007376F6" w:rsidRPr="00030006" w:rsidRDefault="007376F6" w:rsidP="007376F6">
            <w:pPr>
              <w:spacing w:line="276" w:lineRule="auto"/>
              <w:ind w:right="57"/>
              <w:rPr>
                <w:b/>
                <w:szCs w:val="22"/>
              </w:rPr>
            </w:pPr>
            <w:r w:rsidRPr="00030006">
              <w:rPr>
                <w:rFonts w:ascii="Arial Narrow" w:hAnsi="Arial Narrow"/>
              </w:rPr>
              <w:t>Revisado por:</w:t>
            </w:r>
          </w:p>
        </w:tc>
        <w:tc>
          <w:tcPr>
            <w:tcW w:w="620" w:type="pct"/>
            <w:vAlign w:val="bottom"/>
          </w:tcPr>
          <w:p w14:paraId="27A45344" w14:textId="77777777" w:rsidR="007376F6" w:rsidRPr="00030006" w:rsidRDefault="007376F6" w:rsidP="007376F6">
            <w:pPr>
              <w:spacing w:before="100" w:beforeAutospacing="1" w:after="100" w:afterAutospacing="1" w:line="276" w:lineRule="auto"/>
              <w:ind w:right="57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</w:t>
            </w:r>
            <w:r w:rsidRPr="00030006">
              <w:rPr>
                <w:b/>
                <w:szCs w:val="22"/>
              </w:rPr>
              <w:t xml:space="preserve">  /     /</w:t>
            </w:r>
          </w:p>
        </w:tc>
      </w:tr>
      <w:tr w:rsidR="007376F6" w14:paraId="2E0710E2" w14:textId="77777777" w:rsidTr="004D5C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380" w:type="pct"/>
            <w:gridSpan w:val="6"/>
            <w:vAlign w:val="center"/>
          </w:tcPr>
          <w:p w14:paraId="37466CD9" w14:textId="77777777" w:rsidR="007376F6" w:rsidRPr="00030006" w:rsidRDefault="007376F6" w:rsidP="007376F6">
            <w:pPr>
              <w:spacing w:line="276" w:lineRule="auto"/>
              <w:ind w:right="57"/>
              <w:rPr>
                <w:b/>
                <w:szCs w:val="22"/>
              </w:rPr>
            </w:pPr>
            <w:r w:rsidRPr="00030006">
              <w:rPr>
                <w:rFonts w:ascii="Arial Narrow" w:hAnsi="Arial Narrow"/>
              </w:rPr>
              <w:t>Supervisionado por:</w:t>
            </w:r>
          </w:p>
        </w:tc>
        <w:tc>
          <w:tcPr>
            <w:tcW w:w="620" w:type="pct"/>
            <w:vAlign w:val="bottom"/>
          </w:tcPr>
          <w:p w14:paraId="23CA96C7" w14:textId="77777777" w:rsidR="007376F6" w:rsidRPr="00030006" w:rsidRDefault="007376F6" w:rsidP="007376F6">
            <w:pPr>
              <w:spacing w:before="100" w:beforeAutospacing="1" w:after="100" w:afterAutospacing="1" w:line="276" w:lineRule="auto"/>
              <w:ind w:right="57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</w:t>
            </w:r>
            <w:r w:rsidRPr="00030006">
              <w:rPr>
                <w:b/>
                <w:szCs w:val="22"/>
              </w:rPr>
              <w:t xml:space="preserve">  /     /</w:t>
            </w:r>
          </w:p>
        </w:tc>
      </w:tr>
    </w:tbl>
    <w:p w14:paraId="601F779B" w14:textId="77777777" w:rsidR="002D72C6" w:rsidRPr="002F7A88" w:rsidRDefault="002D72C6" w:rsidP="002F7A88"/>
    <w:sectPr w:rsidR="002D72C6" w:rsidRPr="002F7A88" w:rsidSect="009B06D3">
      <w:headerReference w:type="default" r:id="rId8"/>
      <w:footerReference w:type="default" r:id="rId9"/>
      <w:pgSz w:w="16840" w:h="11907" w:orient="landscape" w:code="9"/>
      <w:pgMar w:top="1135" w:right="851" w:bottom="765" w:left="1418" w:header="426" w:footer="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CAF0" w14:textId="77777777" w:rsidR="00436672" w:rsidRDefault="00436672">
      <w:r>
        <w:separator/>
      </w:r>
    </w:p>
  </w:endnote>
  <w:endnote w:type="continuationSeparator" w:id="0">
    <w:p w14:paraId="5746548C" w14:textId="77777777" w:rsidR="00436672" w:rsidRDefault="0043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AEBB" w14:textId="77777777" w:rsidR="00C33DFF" w:rsidRPr="00C41641" w:rsidRDefault="00C33DFF" w:rsidP="00826C10">
    <w:pPr>
      <w:tabs>
        <w:tab w:val="center" w:pos="4252"/>
        <w:tab w:val="right" w:pos="8504"/>
      </w:tabs>
      <w:spacing w:after="120"/>
      <w:jc w:val="right"/>
      <w:rPr>
        <w:rFonts w:ascii="Calibri" w:hAnsi="Calibri"/>
        <w:sz w:val="22"/>
        <w:szCs w:val="22"/>
      </w:rPr>
    </w:pPr>
    <w:r w:rsidRPr="00C41641">
      <w:rPr>
        <w:rFonts w:ascii="Calibri" w:hAnsi="Calibri"/>
        <w:sz w:val="22"/>
        <w:szCs w:val="22"/>
      </w:rPr>
      <w:t xml:space="preserve">Página </w:t>
    </w:r>
    <w:r w:rsidRPr="00C41641">
      <w:rPr>
        <w:rFonts w:ascii="Calibri" w:hAnsi="Calibri"/>
        <w:b/>
        <w:sz w:val="22"/>
        <w:szCs w:val="22"/>
      </w:rPr>
      <w:fldChar w:fldCharType="begin"/>
    </w:r>
    <w:r w:rsidRPr="00C41641">
      <w:rPr>
        <w:rFonts w:ascii="Calibri" w:hAnsi="Calibri"/>
        <w:b/>
        <w:sz w:val="22"/>
        <w:szCs w:val="22"/>
      </w:rPr>
      <w:instrText>PAGE  \* Arabic  \* MERGEFORMAT</w:instrText>
    </w:r>
    <w:r w:rsidRPr="00C41641">
      <w:rPr>
        <w:rFonts w:ascii="Calibri" w:hAnsi="Calibri"/>
        <w:b/>
        <w:sz w:val="22"/>
        <w:szCs w:val="22"/>
      </w:rPr>
      <w:fldChar w:fldCharType="separate"/>
    </w:r>
    <w:r w:rsidR="00322334">
      <w:rPr>
        <w:rFonts w:ascii="Calibri" w:hAnsi="Calibri"/>
        <w:b/>
        <w:noProof/>
        <w:sz w:val="22"/>
        <w:szCs w:val="22"/>
      </w:rPr>
      <w:t>1</w:t>
    </w:r>
    <w:r w:rsidRPr="00C41641">
      <w:rPr>
        <w:rFonts w:ascii="Calibri" w:hAnsi="Calibri"/>
        <w:sz w:val="22"/>
        <w:szCs w:val="22"/>
      </w:rPr>
      <w:fldChar w:fldCharType="end"/>
    </w:r>
    <w:r w:rsidRPr="00C41641">
      <w:rPr>
        <w:rFonts w:ascii="Calibri" w:hAnsi="Calibri"/>
        <w:sz w:val="22"/>
        <w:szCs w:val="22"/>
      </w:rPr>
      <w:t xml:space="preserve"> de </w:t>
    </w:r>
    <w:fldSimple w:instr="NUMPAGES  \* Arabic  \* MERGEFORMAT">
      <w:r w:rsidR="00322334" w:rsidRPr="00322334">
        <w:rPr>
          <w:rFonts w:ascii="Calibri" w:hAnsi="Calibri"/>
          <w:b/>
          <w:noProof/>
          <w:sz w:val="22"/>
          <w:szCs w:val="22"/>
        </w:rPr>
        <w:t>37</w:t>
      </w:r>
    </w:fldSimple>
  </w:p>
  <w:p w14:paraId="2F35FB66" w14:textId="77777777" w:rsidR="00C33DFF" w:rsidRPr="00692A2B" w:rsidRDefault="00C33DFF" w:rsidP="0014711C">
    <w:pPr>
      <w:pStyle w:val="Rodap"/>
      <w:rPr>
        <w:sz w:val="2"/>
      </w:rPr>
    </w:pPr>
  </w:p>
  <w:p w14:paraId="44FA4C20" w14:textId="77777777" w:rsidR="00C33DFF" w:rsidRPr="008A2DA2" w:rsidRDefault="00C33DFF" w:rsidP="008A2DA2">
    <w:pPr>
      <w:pStyle w:val="Rodap"/>
      <w:tabs>
        <w:tab w:val="clear" w:pos="4419"/>
        <w:tab w:val="clear" w:pos="8838"/>
        <w:tab w:val="right" w:pos="14570"/>
      </w:tabs>
      <w:rPr>
        <w:sz w:val="12"/>
      </w:rPr>
    </w:pPr>
    <w:r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DB03" w14:textId="77777777" w:rsidR="00436672" w:rsidRDefault="00436672">
      <w:r>
        <w:separator/>
      </w:r>
    </w:p>
  </w:footnote>
  <w:footnote w:type="continuationSeparator" w:id="0">
    <w:p w14:paraId="09E47D1D" w14:textId="77777777" w:rsidR="00436672" w:rsidRDefault="00436672">
      <w:r>
        <w:continuationSeparator/>
      </w:r>
    </w:p>
  </w:footnote>
  <w:footnote w:id="1">
    <w:p w14:paraId="1521D25E" w14:textId="77777777" w:rsidR="00C33DFF" w:rsidRPr="00875BB8" w:rsidRDefault="00C33DFF" w:rsidP="00875BB8">
      <w:pPr>
        <w:pStyle w:val="Textodenotaderodap"/>
        <w:ind w:left="170" w:hanging="170"/>
        <w:jc w:val="both"/>
        <w:rPr>
          <w:rFonts w:ascii="Times New Roman" w:hAnsi="Times New Roman"/>
          <w:sz w:val="18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875BB8">
        <w:rPr>
          <w:rFonts w:ascii="Times New Roman" w:hAnsi="Times New Roman"/>
          <w:sz w:val="18"/>
          <w:szCs w:val="24"/>
        </w:rPr>
        <w:t xml:space="preserve">Quando a questão de auditoria se desdobrar em subquestões, como neste caso, </w:t>
      </w:r>
      <w:r>
        <w:rPr>
          <w:rFonts w:ascii="Times New Roman" w:hAnsi="Times New Roman"/>
          <w:sz w:val="18"/>
          <w:szCs w:val="24"/>
        </w:rPr>
        <w:t xml:space="preserve">a conclusão ou resposta à questão (o que a análise vai permitir dizer) é obtida mediante avaliação conjunta das evidências obtidas na execução dos procedimentos de análise das subquestões respectivas. Por conseguinte, o nível de maturidade (ou pontuação) do item correspondente à questão, será calculado conforme as orientações constantes do tópico </w:t>
      </w:r>
      <w:r w:rsidRPr="00A944C8">
        <w:rPr>
          <w:rFonts w:ascii="Times New Roman" w:hAnsi="Times New Roman"/>
          <w:b/>
          <w:sz w:val="18"/>
          <w:szCs w:val="24"/>
        </w:rPr>
        <w:t>Determinação do nível de maturidade</w:t>
      </w:r>
      <w:r>
        <w:rPr>
          <w:rFonts w:ascii="Times New Roman" w:hAnsi="Times New Roman"/>
          <w:sz w:val="18"/>
          <w:szCs w:val="24"/>
        </w:rPr>
        <w:t xml:space="preserve">, do Roteiro de Auditoria de Gestão de Riscos (RAGR). </w:t>
      </w:r>
    </w:p>
  </w:footnote>
  <w:footnote w:id="2">
    <w:p w14:paraId="4D900B75" w14:textId="77777777" w:rsidR="00C33DFF" w:rsidRPr="00304079" w:rsidRDefault="00C33DFF" w:rsidP="000F6E51">
      <w:pPr>
        <w:pStyle w:val="Textodenotaderodap"/>
        <w:ind w:left="170" w:hanging="170"/>
        <w:rPr>
          <w:sz w:val="20"/>
        </w:rPr>
      </w:pPr>
      <w:r>
        <w:rPr>
          <w:rStyle w:val="Refdenotaderodap"/>
        </w:rPr>
        <w:footnoteRef/>
      </w:r>
      <w:r>
        <w:t xml:space="preserve"> </w:t>
      </w:r>
      <w:r w:rsidRPr="00304079">
        <w:rPr>
          <w:sz w:val="20"/>
        </w:rPr>
        <w:t>Áreas (</w:t>
      </w:r>
      <w:r>
        <w:rPr>
          <w:sz w:val="20"/>
        </w:rPr>
        <w:t xml:space="preserve">por exemplo: </w:t>
      </w:r>
      <w:r w:rsidRPr="00304079">
        <w:rPr>
          <w:sz w:val="20"/>
        </w:rPr>
        <w:t>unidades, departamentos, divisões), funções (</w:t>
      </w:r>
      <w:r>
        <w:rPr>
          <w:sz w:val="20"/>
        </w:rPr>
        <w:t xml:space="preserve">por exemplo: </w:t>
      </w:r>
      <w:r w:rsidRPr="00304079">
        <w:rPr>
          <w:sz w:val="20"/>
        </w:rPr>
        <w:t>finanças, aquisições, contabilidade,</w:t>
      </w:r>
      <w:r>
        <w:rPr>
          <w:sz w:val="20"/>
        </w:rPr>
        <w:t xml:space="preserve"> </w:t>
      </w:r>
      <w:r w:rsidRPr="00304079">
        <w:rPr>
          <w:sz w:val="20"/>
        </w:rPr>
        <w:t>gestão de pessoas</w:t>
      </w:r>
      <w:r>
        <w:rPr>
          <w:sz w:val="20"/>
        </w:rPr>
        <w:t>, TI</w:t>
      </w:r>
      <w:r w:rsidRPr="00304079">
        <w:rPr>
          <w:sz w:val="20"/>
        </w:rPr>
        <w:t>)</w:t>
      </w:r>
      <w:r>
        <w:rPr>
          <w:sz w:val="20"/>
        </w:rPr>
        <w:t>,</w:t>
      </w:r>
      <w:r w:rsidRPr="00304079">
        <w:rPr>
          <w:sz w:val="20"/>
        </w:rPr>
        <w:t xml:space="preserve"> </w:t>
      </w:r>
      <w:r>
        <w:rPr>
          <w:sz w:val="20"/>
        </w:rPr>
        <w:t>atividades (por exemplo: processos, projetos, sistemas).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0887" w14:textId="77777777" w:rsidR="00C33DFF" w:rsidRDefault="00C33DFF" w:rsidP="00695A20">
    <w:pPr>
      <w:pStyle w:val="Cabealho"/>
      <w:tabs>
        <w:tab w:val="clear" w:pos="8838"/>
        <w:tab w:val="center" w:pos="4961"/>
      </w:tabs>
    </w:pPr>
    <w:r>
      <w:rPr>
        <w:noProof/>
      </w:rPr>
      <mc:AlternateContent>
        <mc:Choice Requires="wpc">
          <w:drawing>
            <wp:inline distT="0" distB="0" distL="0" distR="0" wp14:anchorId="7CD69D75" wp14:editId="5063863E">
              <wp:extent cx="2760345" cy="353695"/>
              <wp:effectExtent l="0" t="0" r="1905" b="8255"/>
              <wp:docPr id="54" name="Tel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0" name="Freeform 47"/>
                      <wps:cNvSpPr>
                        <a:spLocks noEditPoints="1"/>
                      </wps:cNvSpPr>
                      <wps:spPr bwMode="auto">
                        <a:xfrm>
                          <a:off x="516208" y="106028"/>
                          <a:ext cx="2226336" cy="116231"/>
                        </a:xfrm>
                        <a:custGeom>
                          <a:avLst/>
                          <a:gdLst>
                            <a:gd name="T0" fmla="*/ 23973838 w 14022"/>
                            <a:gd name="T1" fmla="*/ 11494484 h 732"/>
                            <a:gd name="T2" fmla="*/ 26696344 w 14022"/>
                            <a:gd name="T3" fmla="*/ 5999393 h 732"/>
                            <a:gd name="T4" fmla="*/ 21629373 w 14022"/>
                            <a:gd name="T5" fmla="*/ 13233820 h 732"/>
                            <a:gd name="T6" fmla="*/ 19133597 w 14022"/>
                            <a:gd name="T7" fmla="*/ 10284538 h 732"/>
                            <a:gd name="T8" fmla="*/ 48376208 w 14022"/>
                            <a:gd name="T9" fmla="*/ 13309402 h 732"/>
                            <a:gd name="T10" fmla="*/ 48023252 w 14022"/>
                            <a:gd name="T11" fmla="*/ 8923429 h 732"/>
                            <a:gd name="T12" fmla="*/ 36275844 w 14022"/>
                            <a:gd name="T13" fmla="*/ 4260057 h 732"/>
                            <a:gd name="T14" fmla="*/ 48502275 w 14022"/>
                            <a:gd name="T15" fmla="*/ 14620177 h 732"/>
                            <a:gd name="T16" fmla="*/ 43409900 w 14022"/>
                            <a:gd name="T17" fmla="*/ 6957188 h 732"/>
                            <a:gd name="T18" fmla="*/ 40258862 w 14022"/>
                            <a:gd name="T19" fmla="*/ 12200285 h 732"/>
                            <a:gd name="T20" fmla="*/ 58585884 w 14022"/>
                            <a:gd name="T21" fmla="*/ 14342937 h 732"/>
                            <a:gd name="T22" fmla="*/ 54275157 w 14022"/>
                            <a:gd name="T23" fmla="*/ 13057410 h 732"/>
                            <a:gd name="T24" fmla="*/ 53417933 w 14022"/>
                            <a:gd name="T25" fmla="*/ 17972774 h 732"/>
                            <a:gd name="T26" fmla="*/ 62720055 w 14022"/>
                            <a:gd name="T27" fmla="*/ 14695759 h 732"/>
                            <a:gd name="T28" fmla="*/ 92340707 w 14022"/>
                            <a:gd name="T29" fmla="*/ 18250014 h 732"/>
                            <a:gd name="T30" fmla="*/ 131465125 w 14022"/>
                            <a:gd name="T31" fmla="*/ 6982434 h 732"/>
                            <a:gd name="T32" fmla="*/ 125919132 w 14022"/>
                            <a:gd name="T33" fmla="*/ 18199679 h 732"/>
                            <a:gd name="T34" fmla="*/ 132322348 w 14022"/>
                            <a:gd name="T35" fmla="*/ 13233820 h 732"/>
                            <a:gd name="T36" fmla="*/ 124608289 w 14022"/>
                            <a:gd name="T37" fmla="*/ 6957188 h 732"/>
                            <a:gd name="T38" fmla="*/ 144699932 w 14022"/>
                            <a:gd name="T39" fmla="*/ 6957188 h 732"/>
                            <a:gd name="T40" fmla="*/ 158968202 w 14022"/>
                            <a:gd name="T41" fmla="*/ 13485813 h 732"/>
                            <a:gd name="T42" fmla="*/ 164388128 w 14022"/>
                            <a:gd name="T43" fmla="*/ 7058016 h 732"/>
                            <a:gd name="T44" fmla="*/ 156548161 w 14022"/>
                            <a:gd name="T45" fmla="*/ 5948899 h 732"/>
                            <a:gd name="T46" fmla="*/ 154909608 w 14022"/>
                            <a:gd name="T47" fmla="*/ 14721005 h 732"/>
                            <a:gd name="T48" fmla="*/ 163127776 w 14022"/>
                            <a:gd name="T49" fmla="*/ 18426424 h 732"/>
                            <a:gd name="T50" fmla="*/ 178883446 w 14022"/>
                            <a:gd name="T51" fmla="*/ 5470002 h 732"/>
                            <a:gd name="T52" fmla="*/ 169959367 w 14022"/>
                            <a:gd name="T53" fmla="*/ 4965858 h 732"/>
                            <a:gd name="T54" fmla="*/ 166783083 w 14022"/>
                            <a:gd name="T55" fmla="*/ 12880840 h 732"/>
                            <a:gd name="T56" fmla="*/ 172757608 w 14022"/>
                            <a:gd name="T57" fmla="*/ 18401336 h 732"/>
                            <a:gd name="T58" fmla="*/ 180547244 w 14022"/>
                            <a:gd name="T59" fmla="*/ 14947910 h 732"/>
                            <a:gd name="T60" fmla="*/ 175177649 w 14022"/>
                            <a:gd name="T61" fmla="*/ 15527636 h 732"/>
                            <a:gd name="T62" fmla="*/ 171018234 w 14022"/>
                            <a:gd name="T63" fmla="*/ 11595313 h 732"/>
                            <a:gd name="T64" fmla="*/ 174824694 w 14022"/>
                            <a:gd name="T65" fmla="*/ 6856359 h 732"/>
                            <a:gd name="T66" fmla="*/ 186597346 w 14022"/>
                            <a:gd name="T67" fmla="*/ 7385750 h 732"/>
                            <a:gd name="T68" fmla="*/ 237771796 w 14022"/>
                            <a:gd name="T69" fmla="*/ 14015204 h 732"/>
                            <a:gd name="T70" fmla="*/ 230864470 w 14022"/>
                            <a:gd name="T71" fmla="*/ 8671277 h 732"/>
                            <a:gd name="T72" fmla="*/ 236990308 w 14022"/>
                            <a:gd name="T73" fmla="*/ 4486961 h 732"/>
                            <a:gd name="T74" fmla="*/ 226957030 w 14022"/>
                            <a:gd name="T75" fmla="*/ 6377462 h 732"/>
                            <a:gd name="T76" fmla="*/ 231444314 w 14022"/>
                            <a:gd name="T77" fmla="*/ 12679182 h 732"/>
                            <a:gd name="T78" fmla="*/ 231141690 w 14022"/>
                            <a:gd name="T79" fmla="*/ 15754540 h 732"/>
                            <a:gd name="T80" fmla="*/ 235755042 w 14022"/>
                            <a:gd name="T81" fmla="*/ 17493877 h 732"/>
                            <a:gd name="T82" fmla="*/ 260611190 w 14022"/>
                            <a:gd name="T83" fmla="*/ 8167133 h 732"/>
                            <a:gd name="T84" fmla="*/ 247603271 w 14022"/>
                            <a:gd name="T85" fmla="*/ 4260057 h 732"/>
                            <a:gd name="T86" fmla="*/ 260434632 w 14022"/>
                            <a:gd name="T87" fmla="*/ 14594930 h 732"/>
                            <a:gd name="T88" fmla="*/ 253376153 w 14022"/>
                            <a:gd name="T89" fmla="*/ 15527636 h 732"/>
                            <a:gd name="T90" fmla="*/ 265022739 w 14022"/>
                            <a:gd name="T91" fmla="*/ 18250014 h 732"/>
                            <a:gd name="T92" fmla="*/ 292727460 w 14022"/>
                            <a:gd name="T93" fmla="*/ 15452054 h 732"/>
                            <a:gd name="T94" fmla="*/ 285492423 w 14022"/>
                            <a:gd name="T95" fmla="*/ 13964869 h 732"/>
                            <a:gd name="T96" fmla="*/ 293155992 w 14022"/>
                            <a:gd name="T97" fmla="*/ 18376089 h 732"/>
                            <a:gd name="T98" fmla="*/ 314583722 w 14022"/>
                            <a:gd name="T99" fmla="*/ 18250014 h 732"/>
                            <a:gd name="T100" fmla="*/ 332129257 w 14022"/>
                            <a:gd name="T101" fmla="*/ 806630 h 732"/>
                            <a:gd name="T102" fmla="*/ 328247061 w 14022"/>
                            <a:gd name="T103" fmla="*/ 2797960 h 732"/>
                            <a:gd name="T104" fmla="*/ 333793054 w 14022"/>
                            <a:gd name="T105" fmla="*/ 2067070 h 732"/>
                            <a:gd name="T106" fmla="*/ 353456006 w 14022"/>
                            <a:gd name="T107" fmla="*/ 10410614 h 732"/>
                            <a:gd name="T108" fmla="*/ 348162146 w 14022"/>
                            <a:gd name="T109" fmla="*/ 4234810 h 732"/>
                            <a:gd name="T110" fmla="*/ 339918733 w 14022"/>
                            <a:gd name="T111" fmla="*/ 6982434 h 732"/>
                            <a:gd name="T112" fmla="*/ 340095291 w 14022"/>
                            <a:gd name="T113" fmla="*/ 15855369 h 732"/>
                            <a:gd name="T114" fmla="*/ 348515102 w 14022"/>
                            <a:gd name="T115" fmla="*/ 18174432 h 732"/>
                            <a:gd name="T116" fmla="*/ 353481251 w 14022"/>
                            <a:gd name="T117" fmla="*/ 11670894 h 732"/>
                            <a:gd name="T118" fmla="*/ 345515217 w 14022"/>
                            <a:gd name="T119" fmla="*/ 15678959 h 732"/>
                            <a:gd name="T120" fmla="*/ 343750597 w 14022"/>
                            <a:gd name="T121" fmla="*/ 8267962 h 732"/>
                            <a:gd name="T122" fmla="*/ 348716746 w 14022"/>
                            <a:gd name="T123" fmla="*/ 8595695 h 73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4022" h="732">
                              <a:moveTo>
                                <a:pt x="528" y="296"/>
                              </a:moveTo>
                              <a:lnTo>
                                <a:pt x="528" y="169"/>
                              </a:lnTo>
                              <a:lnTo>
                                <a:pt x="0" y="169"/>
                              </a:lnTo>
                              <a:lnTo>
                                <a:pt x="0" y="296"/>
                              </a:lnTo>
                              <a:lnTo>
                                <a:pt x="180" y="296"/>
                              </a:lnTo>
                              <a:lnTo>
                                <a:pt x="180" y="724"/>
                              </a:lnTo>
                              <a:lnTo>
                                <a:pt x="346" y="724"/>
                              </a:lnTo>
                              <a:lnTo>
                                <a:pt x="346" y="296"/>
                              </a:lnTo>
                              <a:lnTo>
                                <a:pt x="528" y="296"/>
                              </a:lnTo>
                              <a:close/>
                              <a:moveTo>
                                <a:pt x="1106" y="724"/>
                              </a:moveTo>
                              <a:lnTo>
                                <a:pt x="1049" y="546"/>
                              </a:lnTo>
                              <a:lnTo>
                                <a:pt x="1042" y="528"/>
                              </a:lnTo>
                              <a:lnTo>
                                <a:pt x="1034" y="511"/>
                              </a:lnTo>
                              <a:lnTo>
                                <a:pt x="1030" y="503"/>
                              </a:lnTo>
                              <a:lnTo>
                                <a:pt x="1026" y="497"/>
                              </a:lnTo>
                              <a:lnTo>
                                <a:pt x="1020" y="490"/>
                              </a:lnTo>
                              <a:lnTo>
                                <a:pt x="1015" y="485"/>
                              </a:lnTo>
                              <a:lnTo>
                                <a:pt x="1008" y="480"/>
                              </a:lnTo>
                              <a:lnTo>
                                <a:pt x="1002" y="475"/>
                              </a:lnTo>
                              <a:lnTo>
                                <a:pt x="995" y="471"/>
                              </a:lnTo>
                              <a:lnTo>
                                <a:pt x="988" y="468"/>
                              </a:lnTo>
                              <a:lnTo>
                                <a:pt x="979" y="464"/>
                              </a:lnTo>
                              <a:lnTo>
                                <a:pt x="970" y="461"/>
                              </a:lnTo>
                              <a:lnTo>
                                <a:pt x="960" y="458"/>
                              </a:lnTo>
                              <a:lnTo>
                                <a:pt x="951" y="456"/>
                              </a:lnTo>
                              <a:lnTo>
                                <a:pt x="965" y="453"/>
                              </a:lnTo>
                              <a:lnTo>
                                <a:pt x="978" y="449"/>
                              </a:lnTo>
                              <a:lnTo>
                                <a:pt x="991" y="445"/>
                              </a:lnTo>
                              <a:lnTo>
                                <a:pt x="1003" y="440"/>
                              </a:lnTo>
                              <a:lnTo>
                                <a:pt x="1015" y="433"/>
                              </a:lnTo>
                              <a:lnTo>
                                <a:pt x="1026" y="427"/>
                              </a:lnTo>
                              <a:lnTo>
                                <a:pt x="1035" y="419"/>
                              </a:lnTo>
                              <a:lnTo>
                                <a:pt x="1044" y="412"/>
                              </a:lnTo>
                              <a:lnTo>
                                <a:pt x="1053" y="403"/>
                              </a:lnTo>
                              <a:lnTo>
                                <a:pt x="1060" y="393"/>
                              </a:lnTo>
                              <a:lnTo>
                                <a:pt x="1067" y="382"/>
                              </a:lnTo>
                              <a:lnTo>
                                <a:pt x="1072" y="371"/>
                              </a:lnTo>
                              <a:lnTo>
                                <a:pt x="1077" y="359"/>
                              </a:lnTo>
                              <a:lnTo>
                                <a:pt x="1080" y="346"/>
                              </a:lnTo>
                              <a:lnTo>
                                <a:pt x="1081" y="332"/>
                              </a:lnTo>
                              <a:lnTo>
                                <a:pt x="1082" y="318"/>
                              </a:lnTo>
                              <a:lnTo>
                                <a:pt x="1082" y="307"/>
                              </a:lnTo>
                              <a:lnTo>
                                <a:pt x="1081" y="296"/>
                              </a:lnTo>
                              <a:lnTo>
                                <a:pt x="1079" y="287"/>
                              </a:lnTo>
                              <a:lnTo>
                                <a:pt x="1078" y="278"/>
                              </a:lnTo>
                              <a:lnTo>
                                <a:pt x="1074" y="269"/>
                              </a:lnTo>
                              <a:lnTo>
                                <a:pt x="1071" y="260"/>
                              </a:lnTo>
                              <a:lnTo>
                                <a:pt x="1068" y="253"/>
                              </a:lnTo>
                              <a:lnTo>
                                <a:pt x="1064" y="245"/>
                              </a:lnTo>
                              <a:lnTo>
                                <a:pt x="1059" y="238"/>
                              </a:lnTo>
                              <a:lnTo>
                                <a:pt x="1055" y="231"/>
                              </a:lnTo>
                              <a:lnTo>
                                <a:pt x="1049" y="225"/>
                              </a:lnTo>
                              <a:lnTo>
                                <a:pt x="1043" y="219"/>
                              </a:lnTo>
                              <a:lnTo>
                                <a:pt x="1031" y="209"/>
                              </a:lnTo>
                              <a:lnTo>
                                <a:pt x="1017" y="200"/>
                              </a:lnTo>
                              <a:lnTo>
                                <a:pt x="1002" y="191"/>
                              </a:lnTo>
                              <a:lnTo>
                                <a:pt x="985" y="185"/>
                              </a:lnTo>
                              <a:lnTo>
                                <a:pt x="969" y="179"/>
                              </a:lnTo>
                              <a:lnTo>
                                <a:pt x="952" y="175"/>
                              </a:lnTo>
                              <a:lnTo>
                                <a:pt x="933" y="172"/>
                              </a:lnTo>
                              <a:lnTo>
                                <a:pt x="915" y="170"/>
                              </a:lnTo>
                              <a:lnTo>
                                <a:pt x="896" y="169"/>
                              </a:lnTo>
                              <a:lnTo>
                                <a:pt x="879" y="169"/>
                              </a:lnTo>
                              <a:lnTo>
                                <a:pt x="598" y="169"/>
                              </a:lnTo>
                              <a:lnTo>
                                <a:pt x="598" y="724"/>
                              </a:lnTo>
                              <a:lnTo>
                                <a:pt x="760" y="724"/>
                              </a:lnTo>
                              <a:lnTo>
                                <a:pt x="760" y="513"/>
                              </a:lnTo>
                              <a:lnTo>
                                <a:pt x="805" y="513"/>
                              </a:lnTo>
                              <a:lnTo>
                                <a:pt x="816" y="513"/>
                              </a:lnTo>
                              <a:lnTo>
                                <a:pt x="826" y="514"/>
                              </a:lnTo>
                              <a:lnTo>
                                <a:pt x="833" y="515"/>
                              </a:lnTo>
                              <a:lnTo>
                                <a:pt x="841" y="516"/>
                              </a:lnTo>
                              <a:lnTo>
                                <a:pt x="847" y="518"/>
                              </a:lnTo>
                              <a:lnTo>
                                <a:pt x="854" y="522"/>
                              </a:lnTo>
                              <a:lnTo>
                                <a:pt x="858" y="525"/>
                              </a:lnTo>
                              <a:lnTo>
                                <a:pt x="864" y="528"/>
                              </a:lnTo>
                              <a:lnTo>
                                <a:pt x="868" y="532"/>
                              </a:lnTo>
                              <a:lnTo>
                                <a:pt x="871" y="538"/>
                              </a:lnTo>
                              <a:lnTo>
                                <a:pt x="874" y="543"/>
                              </a:lnTo>
                              <a:lnTo>
                                <a:pt x="878" y="550"/>
                              </a:lnTo>
                              <a:lnTo>
                                <a:pt x="883" y="565"/>
                              </a:lnTo>
                              <a:lnTo>
                                <a:pt x="890" y="582"/>
                              </a:lnTo>
                              <a:lnTo>
                                <a:pt x="933" y="724"/>
                              </a:lnTo>
                              <a:lnTo>
                                <a:pt x="1106" y="724"/>
                              </a:lnTo>
                              <a:close/>
                              <a:moveTo>
                                <a:pt x="916" y="338"/>
                              </a:moveTo>
                              <a:lnTo>
                                <a:pt x="916" y="349"/>
                              </a:lnTo>
                              <a:lnTo>
                                <a:pt x="914" y="358"/>
                              </a:lnTo>
                              <a:lnTo>
                                <a:pt x="911" y="366"/>
                              </a:lnTo>
                              <a:lnTo>
                                <a:pt x="907" y="374"/>
                              </a:lnTo>
                              <a:lnTo>
                                <a:pt x="903" y="380"/>
                              </a:lnTo>
                              <a:lnTo>
                                <a:pt x="897" y="387"/>
                              </a:lnTo>
                              <a:lnTo>
                                <a:pt x="891" y="391"/>
                              </a:lnTo>
                              <a:lnTo>
                                <a:pt x="884" y="395"/>
                              </a:lnTo>
                              <a:lnTo>
                                <a:pt x="877" y="400"/>
                              </a:lnTo>
                              <a:lnTo>
                                <a:pt x="868" y="402"/>
                              </a:lnTo>
                              <a:lnTo>
                                <a:pt x="860" y="404"/>
                              </a:lnTo>
                              <a:lnTo>
                                <a:pt x="851" y="406"/>
                              </a:lnTo>
                              <a:lnTo>
                                <a:pt x="832" y="408"/>
                              </a:lnTo>
                              <a:lnTo>
                                <a:pt x="813" y="408"/>
                              </a:lnTo>
                              <a:lnTo>
                                <a:pt x="759" y="408"/>
                              </a:lnTo>
                              <a:lnTo>
                                <a:pt x="759" y="272"/>
                              </a:lnTo>
                              <a:lnTo>
                                <a:pt x="816" y="272"/>
                              </a:lnTo>
                              <a:lnTo>
                                <a:pt x="835" y="273"/>
                              </a:lnTo>
                              <a:lnTo>
                                <a:pt x="854" y="274"/>
                              </a:lnTo>
                              <a:lnTo>
                                <a:pt x="863" y="277"/>
                              </a:lnTo>
                              <a:lnTo>
                                <a:pt x="870" y="279"/>
                              </a:lnTo>
                              <a:lnTo>
                                <a:pt x="878" y="281"/>
                              </a:lnTo>
                              <a:lnTo>
                                <a:pt x="885" y="284"/>
                              </a:lnTo>
                              <a:lnTo>
                                <a:pt x="892" y="287"/>
                              </a:lnTo>
                              <a:lnTo>
                                <a:pt x="898" y="293"/>
                              </a:lnTo>
                              <a:lnTo>
                                <a:pt x="903" y="298"/>
                              </a:lnTo>
                              <a:lnTo>
                                <a:pt x="907" y="304"/>
                              </a:lnTo>
                              <a:lnTo>
                                <a:pt x="911" y="311"/>
                              </a:lnTo>
                              <a:lnTo>
                                <a:pt x="914" y="319"/>
                              </a:lnTo>
                              <a:lnTo>
                                <a:pt x="916" y="328"/>
                              </a:lnTo>
                              <a:lnTo>
                                <a:pt x="916" y="338"/>
                              </a:lnTo>
                              <a:close/>
                              <a:moveTo>
                                <a:pt x="1332" y="724"/>
                              </a:moveTo>
                              <a:lnTo>
                                <a:pt x="1332" y="169"/>
                              </a:lnTo>
                              <a:lnTo>
                                <a:pt x="1167" y="169"/>
                              </a:lnTo>
                              <a:lnTo>
                                <a:pt x="1167" y="724"/>
                              </a:lnTo>
                              <a:lnTo>
                                <a:pt x="1332" y="724"/>
                              </a:lnTo>
                              <a:close/>
                              <a:moveTo>
                                <a:pt x="1924" y="568"/>
                              </a:moveTo>
                              <a:lnTo>
                                <a:pt x="1924" y="554"/>
                              </a:lnTo>
                              <a:lnTo>
                                <a:pt x="1922" y="541"/>
                              </a:lnTo>
                              <a:lnTo>
                                <a:pt x="1919" y="528"/>
                              </a:lnTo>
                              <a:lnTo>
                                <a:pt x="1916" y="517"/>
                              </a:lnTo>
                              <a:lnTo>
                                <a:pt x="1910" y="507"/>
                              </a:lnTo>
                              <a:lnTo>
                                <a:pt x="1904" y="497"/>
                              </a:lnTo>
                              <a:lnTo>
                                <a:pt x="1897" y="487"/>
                              </a:lnTo>
                              <a:lnTo>
                                <a:pt x="1890" y="478"/>
                              </a:lnTo>
                              <a:lnTo>
                                <a:pt x="1881" y="471"/>
                              </a:lnTo>
                              <a:lnTo>
                                <a:pt x="1871" y="464"/>
                              </a:lnTo>
                              <a:lnTo>
                                <a:pt x="1860" y="458"/>
                              </a:lnTo>
                              <a:lnTo>
                                <a:pt x="1849" y="453"/>
                              </a:lnTo>
                              <a:lnTo>
                                <a:pt x="1838" y="447"/>
                              </a:lnTo>
                              <a:lnTo>
                                <a:pt x="1825" y="443"/>
                              </a:lnTo>
                              <a:lnTo>
                                <a:pt x="1813" y="440"/>
                              </a:lnTo>
                              <a:lnTo>
                                <a:pt x="1800" y="437"/>
                              </a:lnTo>
                              <a:lnTo>
                                <a:pt x="1812" y="434"/>
                              </a:lnTo>
                              <a:lnTo>
                                <a:pt x="1824" y="430"/>
                              </a:lnTo>
                              <a:lnTo>
                                <a:pt x="1836" y="426"/>
                              </a:lnTo>
                              <a:lnTo>
                                <a:pt x="1847" y="420"/>
                              </a:lnTo>
                              <a:lnTo>
                                <a:pt x="1857" y="415"/>
                              </a:lnTo>
                              <a:lnTo>
                                <a:pt x="1866" y="408"/>
                              </a:lnTo>
                              <a:lnTo>
                                <a:pt x="1874" y="401"/>
                              </a:lnTo>
                              <a:lnTo>
                                <a:pt x="1882" y="393"/>
                              </a:lnTo>
                              <a:lnTo>
                                <a:pt x="1890" y="385"/>
                              </a:lnTo>
                              <a:lnTo>
                                <a:pt x="1895" y="375"/>
                              </a:lnTo>
                              <a:lnTo>
                                <a:pt x="1900" y="365"/>
                              </a:lnTo>
                              <a:lnTo>
                                <a:pt x="1905" y="354"/>
                              </a:lnTo>
                              <a:lnTo>
                                <a:pt x="1908" y="344"/>
                              </a:lnTo>
                              <a:lnTo>
                                <a:pt x="1910" y="332"/>
                              </a:lnTo>
                              <a:lnTo>
                                <a:pt x="1911" y="319"/>
                              </a:lnTo>
                              <a:lnTo>
                                <a:pt x="1912" y="306"/>
                              </a:lnTo>
                              <a:lnTo>
                                <a:pt x="1912" y="296"/>
                              </a:lnTo>
                              <a:lnTo>
                                <a:pt x="1911" y="286"/>
                              </a:lnTo>
                              <a:lnTo>
                                <a:pt x="1910" y="278"/>
                              </a:lnTo>
                              <a:lnTo>
                                <a:pt x="1908" y="269"/>
                              </a:lnTo>
                              <a:lnTo>
                                <a:pt x="1906" y="260"/>
                              </a:lnTo>
                              <a:lnTo>
                                <a:pt x="1903" y="253"/>
                              </a:lnTo>
                              <a:lnTo>
                                <a:pt x="1899" y="245"/>
                              </a:lnTo>
                              <a:lnTo>
                                <a:pt x="1896" y="239"/>
                              </a:lnTo>
                              <a:lnTo>
                                <a:pt x="1887" y="226"/>
                              </a:lnTo>
                              <a:lnTo>
                                <a:pt x="1876" y="215"/>
                              </a:lnTo>
                              <a:lnTo>
                                <a:pt x="1865" y="205"/>
                              </a:lnTo>
                              <a:lnTo>
                                <a:pt x="1853" y="197"/>
                              </a:lnTo>
                              <a:lnTo>
                                <a:pt x="1838" y="189"/>
                              </a:lnTo>
                              <a:lnTo>
                                <a:pt x="1823" y="184"/>
                              </a:lnTo>
                              <a:lnTo>
                                <a:pt x="1808" y="178"/>
                              </a:lnTo>
                              <a:lnTo>
                                <a:pt x="1792" y="175"/>
                              </a:lnTo>
                              <a:lnTo>
                                <a:pt x="1775" y="172"/>
                              </a:lnTo>
                              <a:lnTo>
                                <a:pt x="1758" y="170"/>
                              </a:lnTo>
                              <a:lnTo>
                                <a:pt x="1741" y="169"/>
                              </a:lnTo>
                              <a:lnTo>
                                <a:pt x="1723" y="169"/>
                              </a:lnTo>
                              <a:lnTo>
                                <a:pt x="1439" y="169"/>
                              </a:lnTo>
                              <a:lnTo>
                                <a:pt x="1439" y="724"/>
                              </a:lnTo>
                              <a:lnTo>
                                <a:pt x="1699" y="724"/>
                              </a:lnTo>
                              <a:lnTo>
                                <a:pt x="1720" y="724"/>
                              </a:lnTo>
                              <a:lnTo>
                                <a:pt x="1741" y="722"/>
                              </a:lnTo>
                              <a:lnTo>
                                <a:pt x="1761" y="720"/>
                              </a:lnTo>
                              <a:lnTo>
                                <a:pt x="1781" y="718"/>
                              </a:lnTo>
                              <a:lnTo>
                                <a:pt x="1800" y="715"/>
                              </a:lnTo>
                              <a:lnTo>
                                <a:pt x="1819" y="709"/>
                              </a:lnTo>
                              <a:lnTo>
                                <a:pt x="1837" y="704"/>
                              </a:lnTo>
                              <a:lnTo>
                                <a:pt x="1854" y="697"/>
                              </a:lnTo>
                              <a:lnTo>
                                <a:pt x="1861" y="692"/>
                              </a:lnTo>
                              <a:lnTo>
                                <a:pt x="1869" y="687"/>
                              </a:lnTo>
                              <a:lnTo>
                                <a:pt x="1875" y="681"/>
                              </a:lnTo>
                              <a:lnTo>
                                <a:pt x="1883" y="676"/>
                              </a:lnTo>
                              <a:lnTo>
                                <a:pt x="1888" y="671"/>
                              </a:lnTo>
                              <a:lnTo>
                                <a:pt x="1895" y="663"/>
                              </a:lnTo>
                              <a:lnTo>
                                <a:pt x="1900" y="657"/>
                              </a:lnTo>
                              <a:lnTo>
                                <a:pt x="1905" y="649"/>
                              </a:lnTo>
                              <a:lnTo>
                                <a:pt x="1909" y="640"/>
                              </a:lnTo>
                              <a:lnTo>
                                <a:pt x="1913" y="632"/>
                              </a:lnTo>
                              <a:lnTo>
                                <a:pt x="1917" y="623"/>
                              </a:lnTo>
                              <a:lnTo>
                                <a:pt x="1920" y="613"/>
                              </a:lnTo>
                              <a:lnTo>
                                <a:pt x="1922" y="603"/>
                              </a:lnTo>
                              <a:lnTo>
                                <a:pt x="1923" y="592"/>
                              </a:lnTo>
                              <a:lnTo>
                                <a:pt x="1924" y="580"/>
                              </a:lnTo>
                              <a:lnTo>
                                <a:pt x="1924" y="568"/>
                              </a:lnTo>
                              <a:close/>
                              <a:moveTo>
                                <a:pt x="1749" y="328"/>
                              </a:moveTo>
                              <a:lnTo>
                                <a:pt x="1749" y="338"/>
                              </a:lnTo>
                              <a:lnTo>
                                <a:pt x="1747" y="347"/>
                              </a:lnTo>
                              <a:lnTo>
                                <a:pt x="1745" y="355"/>
                              </a:lnTo>
                              <a:lnTo>
                                <a:pt x="1741" y="362"/>
                              </a:lnTo>
                              <a:lnTo>
                                <a:pt x="1736" y="368"/>
                              </a:lnTo>
                              <a:lnTo>
                                <a:pt x="1731" y="375"/>
                              </a:lnTo>
                              <a:lnTo>
                                <a:pt x="1725" y="379"/>
                              </a:lnTo>
                              <a:lnTo>
                                <a:pt x="1719" y="383"/>
                              </a:lnTo>
                              <a:lnTo>
                                <a:pt x="1711" y="388"/>
                              </a:lnTo>
                              <a:lnTo>
                                <a:pt x="1704" y="390"/>
                              </a:lnTo>
                              <a:lnTo>
                                <a:pt x="1696" y="393"/>
                              </a:lnTo>
                              <a:lnTo>
                                <a:pt x="1687" y="394"/>
                              </a:lnTo>
                              <a:lnTo>
                                <a:pt x="1671" y="398"/>
                              </a:lnTo>
                              <a:lnTo>
                                <a:pt x="1654" y="398"/>
                              </a:lnTo>
                              <a:lnTo>
                                <a:pt x="1597" y="398"/>
                              </a:lnTo>
                              <a:lnTo>
                                <a:pt x="1597" y="261"/>
                              </a:lnTo>
                              <a:lnTo>
                                <a:pt x="1661" y="261"/>
                              </a:lnTo>
                              <a:lnTo>
                                <a:pt x="1678" y="263"/>
                              </a:lnTo>
                              <a:lnTo>
                                <a:pt x="1693" y="265"/>
                              </a:lnTo>
                              <a:lnTo>
                                <a:pt x="1700" y="267"/>
                              </a:lnTo>
                              <a:lnTo>
                                <a:pt x="1708" y="269"/>
                              </a:lnTo>
                              <a:lnTo>
                                <a:pt x="1715" y="272"/>
                              </a:lnTo>
                              <a:lnTo>
                                <a:pt x="1722" y="276"/>
                              </a:lnTo>
                              <a:lnTo>
                                <a:pt x="1728" y="280"/>
                              </a:lnTo>
                              <a:lnTo>
                                <a:pt x="1733" y="284"/>
                              </a:lnTo>
                              <a:lnTo>
                                <a:pt x="1737" y="290"/>
                              </a:lnTo>
                              <a:lnTo>
                                <a:pt x="1742" y="296"/>
                              </a:lnTo>
                              <a:lnTo>
                                <a:pt x="1745" y="303"/>
                              </a:lnTo>
                              <a:lnTo>
                                <a:pt x="1747" y="310"/>
                              </a:lnTo>
                              <a:lnTo>
                                <a:pt x="1749" y="319"/>
                              </a:lnTo>
                              <a:lnTo>
                                <a:pt x="1749" y="328"/>
                              </a:lnTo>
                              <a:close/>
                              <a:moveTo>
                                <a:pt x="1759" y="557"/>
                              </a:moveTo>
                              <a:lnTo>
                                <a:pt x="1758" y="567"/>
                              </a:lnTo>
                              <a:lnTo>
                                <a:pt x="1756" y="577"/>
                              </a:lnTo>
                              <a:lnTo>
                                <a:pt x="1754" y="585"/>
                              </a:lnTo>
                              <a:lnTo>
                                <a:pt x="1749" y="593"/>
                              </a:lnTo>
                              <a:lnTo>
                                <a:pt x="1744" y="599"/>
                              </a:lnTo>
                              <a:lnTo>
                                <a:pt x="1738" y="606"/>
                              </a:lnTo>
                              <a:lnTo>
                                <a:pt x="1732" y="611"/>
                              </a:lnTo>
                              <a:lnTo>
                                <a:pt x="1724" y="616"/>
                              </a:lnTo>
                              <a:lnTo>
                                <a:pt x="1717" y="619"/>
                              </a:lnTo>
                              <a:lnTo>
                                <a:pt x="1708" y="622"/>
                              </a:lnTo>
                              <a:lnTo>
                                <a:pt x="1699" y="625"/>
                              </a:lnTo>
                              <a:lnTo>
                                <a:pt x="1691" y="626"/>
                              </a:lnTo>
                              <a:lnTo>
                                <a:pt x="1672" y="630"/>
                              </a:lnTo>
                              <a:lnTo>
                                <a:pt x="1654" y="630"/>
                              </a:lnTo>
                              <a:lnTo>
                                <a:pt x="1597" y="630"/>
                              </a:lnTo>
                              <a:lnTo>
                                <a:pt x="1597" y="484"/>
                              </a:lnTo>
                              <a:lnTo>
                                <a:pt x="1653" y="484"/>
                              </a:lnTo>
                              <a:lnTo>
                                <a:pt x="1672" y="484"/>
                              </a:lnTo>
                              <a:lnTo>
                                <a:pt x="1691" y="486"/>
                              </a:lnTo>
                              <a:lnTo>
                                <a:pt x="1699" y="488"/>
                              </a:lnTo>
                              <a:lnTo>
                                <a:pt x="1709" y="490"/>
                              </a:lnTo>
                              <a:lnTo>
                                <a:pt x="1717" y="494"/>
                              </a:lnTo>
                              <a:lnTo>
                                <a:pt x="1725" y="497"/>
                              </a:lnTo>
                              <a:lnTo>
                                <a:pt x="1732" y="501"/>
                              </a:lnTo>
                              <a:lnTo>
                                <a:pt x="1738" y="505"/>
                              </a:lnTo>
                              <a:lnTo>
                                <a:pt x="1745" y="512"/>
                              </a:lnTo>
                              <a:lnTo>
                                <a:pt x="1749" y="518"/>
                              </a:lnTo>
                              <a:lnTo>
                                <a:pt x="1754" y="527"/>
                              </a:lnTo>
                              <a:lnTo>
                                <a:pt x="1757" y="536"/>
                              </a:lnTo>
                              <a:lnTo>
                                <a:pt x="1758" y="545"/>
                              </a:lnTo>
                              <a:lnTo>
                                <a:pt x="1759" y="557"/>
                              </a:lnTo>
                              <a:close/>
                              <a:moveTo>
                                <a:pt x="2500" y="505"/>
                              </a:moveTo>
                              <a:lnTo>
                                <a:pt x="2500" y="169"/>
                              </a:lnTo>
                              <a:lnTo>
                                <a:pt x="2335" y="169"/>
                              </a:lnTo>
                              <a:lnTo>
                                <a:pt x="2335" y="508"/>
                              </a:lnTo>
                              <a:lnTo>
                                <a:pt x="2335" y="518"/>
                              </a:lnTo>
                              <a:lnTo>
                                <a:pt x="2334" y="529"/>
                              </a:lnTo>
                              <a:lnTo>
                                <a:pt x="2333" y="540"/>
                              </a:lnTo>
                              <a:lnTo>
                                <a:pt x="2331" y="550"/>
                              </a:lnTo>
                              <a:lnTo>
                                <a:pt x="2327" y="559"/>
                              </a:lnTo>
                              <a:lnTo>
                                <a:pt x="2324" y="569"/>
                              </a:lnTo>
                              <a:lnTo>
                                <a:pt x="2320" y="578"/>
                              </a:lnTo>
                              <a:lnTo>
                                <a:pt x="2314" y="585"/>
                              </a:lnTo>
                              <a:lnTo>
                                <a:pt x="2308" y="593"/>
                              </a:lnTo>
                              <a:lnTo>
                                <a:pt x="2301" y="599"/>
                              </a:lnTo>
                              <a:lnTo>
                                <a:pt x="2294" y="605"/>
                              </a:lnTo>
                              <a:lnTo>
                                <a:pt x="2285" y="609"/>
                              </a:lnTo>
                              <a:lnTo>
                                <a:pt x="2276" y="613"/>
                              </a:lnTo>
                              <a:lnTo>
                                <a:pt x="2266" y="617"/>
                              </a:lnTo>
                              <a:lnTo>
                                <a:pt x="2255" y="618"/>
                              </a:lnTo>
                              <a:lnTo>
                                <a:pt x="2243" y="619"/>
                              </a:lnTo>
                              <a:lnTo>
                                <a:pt x="2230" y="618"/>
                              </a:lnTo>
                              <a:lnTo>
                                <a:pt x="2219" y="617"/>
                              </a:lnTo>
                              <a:lnTo>
                                <a:pt x="2209" y="613"/>
                              </a:lnTo>
                              <a:lnTo>
                                <a:pt x="2199" y="609"/>
                              </a:lnTo>
                              <a:lnTo>
                                <a:pt x="2192" y="605"/>
                              </a:lnTo>
                              <a:lnTo>
                                <a:pt x="2184" y="599"/>
                              </a:lnTo>
                              <a:lnTo>
                                <a:pt x="2178" y="593"/>
                              </a:lnTo>
                              <a:lnTo>
                                <a:pt x="2172" y="585"/>
                              </a:lnTo>
                              <a:lnTo>
                                <a:pt x="2167" y="578"/>
                              </a:lnTo>
                              <a:lnTo>
                                <a:pt x="2162" y="569"/>
                              </a:lnTo>
                              <a:lnTo>
                                <a:pt x="2159" y="559"/>
                              </a:lnTo>
                              <a:lnTo>
                                <a:pt x="2157" y="550"/>
                              </a:lnTo>
                              <a:lnTo>
                                <a:pt x="2155" y="540"/>
                              </a:lnTo>
                              <a:lnTo>
                                <a:pt x="2153" y="529"/>
                              </a:lnTo>
                              <a:lnTo>
                                <a:pt x="2153" y="518"/>
                              </a:lnTo>
                              <a:lnTo>
                                <a:pt x="2151" y="508"/>
                              </a:lnTo>
                              <a:lnTo>
                                <a:pt x="2151" y="169"/>
                              </a:lnTo>
                              <a:lnTo>
                                <a:pt x="1987" y="169"/>
                              </a:lnTo>
                              <a:lnTo>
                                <a:pt x="1987" y="513"/>
                              </a:lnTo>
                              <a:lnTo>
                                <a:pt x="1987" y="527"/>
                              </a:lnTo>
                              <a:lnTo>
                                <a:pt x="1988" y="541"/>
                              </a:lnTo>
                              <a:lnTo>
                                <a:pt x="1990" y="554"/>
                              </a:lnTo>
                              <a:lnTo>
                                <a:pt x="1992" y="567"/>
                              </a:lnTo>
                              <a:lnTo>
                                <a:pt x="1995" y="579"/>
                              </a:lnTo>
                              <a:lnTo>
                                <a:pt x="1998" y="591"/>
                              </a:lnTo>
                              <a:lnTo>
                                <a:pt x="2001" y="602"/>
                              </a:lnTo>
                              <a:lnTo>
                                <a:pt x="2007" y="612"/>
                              </a:lnTo>
                              <a:lnTo>
                                <a:pt x="2011" y="623"/>
                              </a:lnTo>
                              <a:lnTo>
                                <a:pt x="2017" y="633"/>
                              </a:lnTo>
                              <a:lnTo>
                                <a:pt x="2023" y="641"/>
                              </a:lnTo>
                              <a:lnTo>
                                <a:pt x="2030" y="650"/>
                              </a:lnTo>
                              <a:lnTo>
                                <a:pt x="2036" y="659"/>
                              </a:lnTo>
                              <a:lnTo>
                                <a:pt x="2044" y="666"/>
                              </a:lnTo>
                              <a:lnTo>
                                <a:pt x="2053" y="674"/>
                              </a:lnTo>
                              <a:lnTo>
                                <a:pt x="2060" y="680"/>
                              </a:lnTo>
                              <a:lnTo>
                                <a:pt x="2069" y="687"/>
                              </a:lnTo>
                              <a:lnTo>
                                <a:pt x="2079" y="693"/>
                              </a:lnTo>
                              <a:lnTo>
                                <a:pt x="2088" y="699"/>
                              </a:lnTo>
                              <a:lnTo>
                                <a:pt x="2098" y="704"/>
                              </a:lnTo>
                              <a:lnTo>
                                <a:pt x="2119" y="713"/>
                              </a:lnTo>
                              <a:lnTo>
                                <a:pt x="2142" y="720"/>
                              </a:lnTo>
                              <a:lnTo>
                                <a:pt x="2164" y="726"/>
                              </a:lnTo>
                              <a:lnTo>
                                <a:pt x="2189" y="730"/>
                              </a:lnTo>
                              <a:lnTo>
                                <a:pt x="2216" y="732"/>
                              </a:lnTo>
                              <a:lnTo>
                                <a:pt x="2242" y="732"/>
                              </a:lnTo>
                              <a:lnTo>
                                <a:pt x="2268" y="732"/>
                              </a:lnTo>
                              <a:lnTo>
                                <a:pt x="2294" y="729"/>
                              </a:lnTo>
                              <a:lnTo>
                                <a:pt x="2319" y="725"/>
                              </a:lnTo>
                              <a:lnTo>
                                <a:pt x="2342" y="719"/>
                              </a:lnTo>
                              <a:lnTo>
                                <a:pt x="2364" y="711"/>
                              </a:lnTo>
                              <a:lnTo>
                                <a:pt x="2386" y="701"/>
                              </a:lnTo>
                              <a:lnTo>
                                <a:pt x="2396" y="695"/>
                              </a:lnTo>
                              <a:lnTo>
                                <a:pt x="2406" y="690"/>
                              </a:lnTo>
                              <a:lnTo>
                                <a:pt x="2416" y="684"/>
                              </a:lnTo>
                              <a:lnTo>
                                <a:pt x="2424" y="677"/>
                              </a:lnTo>
                              <a:lnTo>
                                <a:pt x="2433" y="670"/>
                              </a:lnTo>
                              <a:lnTo>
                                <a:pt x="2442" y="662"/>
                              </a:lnTo>
                              <a:lnTo>
                                <a:pt x="2449" y="653"/>
                              </a:lnTo>
                              <a:lnTo>
                                <a:pt x="2456" y="645"/>
                              </a:lnTo>
                              <a:lnTo>
                                <a:pt x="2463" y="636"/>
                              </a:lnTo>
                              <a:lnTo>
                                <a:pt x="2469" y="626"/>
                              </a:lnTo>
                              <a:lnTo>
                                <a:pt x="2475" y="617"/>
                              </a:lnTo>
                              <a:lnTo>
                                <a:pt x="2480" y="606"/>
                              </a:lnTo>
                              <a:lnTo>
                                <a:pt x="2485" y="595"/>
                              </a:lnTo>
                              <a:lnTo>
                                <a:pt x="2488" y="583"/>
                              </a:lnTo>
                              <a:lnTo>
                                <a:pt x="2493" y="571"/>
                              </a:lnTo>
                              <a:lnTo>
                                <a:pt x="2495" y="559"/>
                              </a:lnTo>
                              <a:lnTo>
                                <a:pt x="2497" y="546"/>
                              </a:lnTo>
                              <a:lnTo>
                                <a:pt x="2499" y="534"/>
                              </a:lnTo>
                              <a:lnTo>
                                <a:pt x="2500" y="519"/>
                              </a:lnTo>
                              <a:lnTo>
                                <a:pt x="2500" y="505"/>
                              </a:lnTo>
                              <a:close/>
                              <a:moveTo>
                                <a:pt x="3144" y="724"/>
                              </a:moveTo>
                              <a:lnTo>
                                <a:pt x="3144" y="169"/>
                              </a:lnTo>
                              <a:lnTo>
                                <a:pt x="3000" y="169"/>
                              </a:lnTo>
                              <a:lnTo>
                                <a:pt x="3000" y="599"/>
                              </a:lnTo>
                              <a:lnTo>
                                <a:pt x="2837" y="169"/>
                              </a:lnTo>
                              <a:lnTo>
                                <a:pt x="2594" y="169"/>
                              </a:lnTo>
                              <a:lnTo>
                                <a:pt x="2594" y="724"/>
                              </a:lnTo>
                              <a:lnTo>
                                <a:pt x="2737" y="724"/>
                              </a:lnTo>
                              <a:lnTo>
                                <a:pt x="2737" y="293"/>
                              </a:lnTo>
                              <a:lnTo>
                                <a:pt x="2899" y="724"/>
                              </a:lnTo>
                              <a:lnTo>
                                <a:pt x="3144" y="724"/>
                              </a:lnTo>
                              <a:close/>
                              <a:moveTo>
                                <a:pt x="3835" y="724"/>
                              </a:moveTo>
                              <a:lnTo>
                                <a:pt x="3627" y="169"/>
                              </a:lnTo>
                              <a:lnTo>
                                <a:pt x="3406" y="169"/>
                              </a:lnTo>
                              <a:lnTo>
                                <a:pt x="3200" y="724"/>
                              </a:lnTo>
                              <a:lnTo>
                                <a:pt x="3363" y="724"/>
                              </a:lnTo>
                              <a:lnTo>
                                <a:pt x="3407" y="594"/>
                              </a:lnTo>
                              <a:lnTo>
                                <a:pt x="3619" y="594"/>
                              </a:lnTo>
                              <a:lnTo>
                                <a:pt x="3663" y="724"/>
                              </a:lnTo>
                              <a:lnTo>
                                <a:pt x="3835" y="724"/>
                              </a:lnTo>
                              <a:close/>
                              <a:moveTo>
                                <a:pt x="3589" y="486"/>
                              </a:moveTo>
                              <a:lnTo>
                                <a:pt x="3437" y="486"/>
                              </a:lnTo>
                              <a:lnTo>
                                <a:pt x="3514" y="264"/>
                              </a:lnTo>
                              <a:lnTo>
                                <a:pt x="3589" y="486"/>
                              </a:lnTo>
                              <a:close/>
                              <a:moveTo>
                                <a:pt x="4309" y="724"/>
                              </a:moveTo>
                              <a:lnTo>
                                <a:pt x="4309" y="595"/>
                              </a:lnTo>
                              <a:lnTo>
                                <a:pt x="4058" y="595"/>
                              </a:lnTo>
                              <a:lnTo>
                                <a:pt x="4058" y="169"/>
                              </a:lnTo>
                              <a:lnTo>
                                <a:pt x="3892" y="169"/>
                              </a:lnTo>
                              <a:lnTo>
                                <a:pt x="3892" y="724"/>
                              </a:lnTo>
                              <a:lnTo>
                                <a:pt x="4309" y="724"/>
                              </a:lnTo>
                              <a:close/>
                              <a:moveTo>
                                <a:pt x="5257" y="446"/>
                              </a:moveTo>
                              <a:lnTo>
                                <a:pt x="5256" y="429"/>
                              </a:lnTo>
                              <a:lnTo>
                                <a:pt x="5256" y="413"/>
                              </a:lnTo>
                              <a:lnTo>
                                <a:pt x="5254" y="396"/>
                              </a:lnTo>
                              <a:lnTo>
                                <a:pt x="5252" y="381"/>
                              </a:lnTo>
                              <a:lnTo>
                                <a:pt x="5250" y="366"/>
                              </a:lnTo>
                              <a:lnTo>
                                <a:pt x="5246" y="352"/>
                              </a:lnTo>
                              <a:lnTo>
                                <a:pt x="5242" y="338"/>
                              </a:lnTo>
                              <a:lnTo>
                                <a:pt x="5238" y="324"/>
                              </a:lnTo>
                              <a:lnTo>
                                <a:pt x="5233" y="312"/>
                              </a:lnTo>
                              <a:lnTo>
                                <a:pt x="5228" y="299"/>
                              </a:lnTo>
                              <a:lnTo>
                                <a:pt x="5221" y="287"/>
                              </a:lnTo>
                              <a:lnTo>
                                <a:pt x="5215" y="277"/>
                              </a:lnTo>
                              <a:lnTo>
                                <a:pt x="5207" y="266"/>
                              </a:lnTo>
                              <a:lnTo>
                                <a:pt x="5200" y="256"/>
                              </a:lnTo>
                              <a:lnTo>
                                <a:pt x="5191" y="246"/>
                              </a:lnTo>
                              <a:lnTo>
                                <a:pt x="5182" y="238"/>
                              </a:lnTo>
                              <a:lnTo>
                                <a:pt x="5174" y="229"/>
                              </a:lnTo>
                              <a:lnTo>
                                <a:pt x="5164" y="222"/>
                              </a:lnTo>
                              <a:lnTo>
                                <a:pt x="5153" y="214"/>
                              </a:lnTo>
                              <a:lnTo>
                                <a:pt x="5142" y="208"/>
                              </a:lnTo>
                              <a:lnTo>
                                <a:pt x="5130" y="201"/>
                              </a:lnTo>
                              <a:lnTo>
                                <a:pt x="5118" y="196"/>
                              </a:lnTo>
                              <a:lnTo>
                                <a:pt x="5106" y="190"/>
                              </a:lnTo>
                              <a:lnTo>
                                <a:pt x="5093" y="186"/>
                              </a:lnTo>
                              <a:lnTo>
                                <a:pt x="5080" y="182"/>
                              </a:lnTo>
                              <a:lnTo>
                                <a:pt x="5066" y="178"/>
                              </a:lnTo>
                              <a:lnTo>
                                <a:pt x="5052" y="175"/>
                              </a:lnTo>
                              <a:lnTo>
                                <a:pt x="5037" y="173"/>
                              </a:lnTo>
                              <a:lnTo>
                                <a:pt x="5022" y="171"/>
                              </a:lnTo>
                              <a:lnTo>
                                <a:pt x="5005" y="170"/>
                              </a:lnTo>
                              <a:lnTo>
                                <a:pt x="4989" y="169"/>
                              </a:lnTo>
                              <a:lnTo>
                                <a:pt x="4973" y="169"/>
                              </a:lnTo>
                              <a:lnTo>
                                <a:pt x="4722" y="169"/>
                              </a:lnTo>
                              <a:lnTo>
                                <a:pt x="4722" y="724"/>
                              </a:lnTo>
                              <a:lnTo>
                                <a:pt x="4962" y="724"/>
                              </a:lnTo>
                              <a:lnTo>
                                <a:pt x="4979" y="724"/>
                              </a:lnTo>
                              <a:lnTo>
                                <a:pt x="4995" y="722"/>
                              </a:lnTo>
                              <a:lnTo>
                                <a:pt x="5011" y="721"/>
                              </a:lnTo>
                              <a:lnTo>
                                <a:pt x="5027" y="719"/>
                              </a:lnTo>
                              <a:lnTo>
                                <a:pt x="5041" y="716"/>
                              </a:lnTo>
                              <a:lnTo>
                                <a:pt x="5056" y="714"/>
                              </a:lnTo>
                              <a:lnTo>
                                <a:pt x="5070" y="709"/>
                              </a:lnTo>
                              <a:lnTo>
                                <a:pt x="5085" y="705"/>
                              </a:lnTo>
                              <a:lnTo>
                                <a:pt x="5098" y="701"/>
                              </a:lnTo>
                              <a:lnTo>
                                <a:pt x="5111" y="695"/>
                              </a:lnTo>
                              <a:lnTo>
                                <a:pt x="5123" y="690"/>
                              </a:lnTo>
                              <a:lnTo>
                                <a:pt x="5135" y="684"/>
                              </a:lnTo>
                              <a:lnTo>
                                <a:pt x="5145" y="677"/>
                              </a:lnTo>
                              <a:lnTo>
                                <a:pt x="5156" y="670"/>
                              </a:lnTo>
                              <a:lnTo>
                                <a:pt x="5167" y="662"/>
                              </a:lnTo>
                              <a:lnTo>
                                <a:pt x="5177" y="653"/>
                              </a:lnTo>
                              <a:lnTo>
                                <a:pt x="5187" y="644"/>
                              </a:lnTo>
                              <a:lnTo>
                                <a:pt x="5195" y="635"/>
                              </a:lnTo>
                              <a:lnTo>
                                <a:pt x="5203" y="624"/>
                              </a:lnTo>
                              <a:lnTo>
                                <a:pt x="5212" y="614"/>
                              </a:lnTo>
                              <a:lnTo>
                                <a:pt x="5218" y="603"/>
                              </a:lnTo>
                              <a:lnTo>
                                <a:pt x="5225" y="592"/>
                              </a:lnTo>
                              <a:lnTo>
                                <a:pt x="5231" y="579"/>
                              </a:lnTo>
                              <a:lnTo>
                                <a:pt x="5237" y="566"/>
                              </a:lnTo>
                              <a:lnTo>
                                <a:pt x="5241" y="553"/>
                              </a:lnTo>
                              <a:lnTo>
                                <a:pt x="5245" y="540"/>
                              </a:lnTo>
                              <a:lnTo>
                                <a:pt x="5249" y="525"/>
                              </a:lnTo>
                              <a:lnTo>
                                <a:pt x="5252" y="511"/>
                              </a:lnTo>
                              <a:lnTo>
                                <a:pt x="5254" y="496"/>
                              </a:lnTo>
                              <a:lnTo>
                                <a:pt x="5255" y="480"/>
                              </a:lnTo>
                              <a:lnTo>
                                <a:pt x="5256" y="463"/>
                              </a:lnTo>
                              <a:lnTo>
                                <a:pt x="5257" y="446"/>
                              </a:lnTo>
                              <a:close/>
                              <a:moveTo>
                                <a:pt x="5085" y="446"/>
                              </a:moveTo>
                              <a:lnTo>
                                <a:pt x="5083" y="464"/>
                              </a:lnTo>
                              <a:lnTo>
                                <a:pt x="5082" y="483"/>
                              </a:lnTo>
                              <a:lnTo>
                                <a:pt x="5079" y="500"/>
                              </a:lnTo>
                              <a:lnTo>
                                <a:pt x="5076" y="515"/>
                              </a:lnTo>
                              <a:lnTo>
                                <a:pt x="5070" y="530"/>
                              </a:lnTo>
                              <a:lnTo>
                                <a:pt x="5064" y="544"/>
                              </a:lnTo>
                              <a:lnTo>
                                <a:pt x="5056" y="557"/>
                              </a:lnTo>
                              <a:lnTo>
                                <a:pt x="5048" y="569"/>
                              </a:lnTo>
                              <a:lnTo>
                                <a:pt x="5038" y="580"/>
                              </a:lnTo>
                              <a:lnTo>
                                <a:pt x="5027" y="589"/>
                              </a:lnTo>
                              <a:lnTo>
                                <a:pt x="5014" y="597"/>
                              </a:lnTo>
                              <a:lnTo>
                                <a:pt x="5001" y="604"/>
                              </a:lnTo>
                              <a:lnTo>
                                <a:pt x="4986" y="609"/>
                              </a:lnTo>
                              <a:lnTo>
                                <a:pt x="4969" y="612"/>
                              </a:lnTo>
                              <a:lnTo>
                                <a:pt x="4951" y="616"/>
                              </a:lnTo>
                              <a:lnTo>
                                <a:pt x="4932" y="616"/>
                              </a:lnTo>
                              <a:lnTo>
                                <a:pt x="4887" y="616"/>
                              </a:lnTo>
                              <a:lnTo>
                                <a:pt x="4887" y="276"/>
                              </a:lnTo>
                              <a:lnTo>
                                <a:pt x="4943" y="276"/>
                              </a:lnTo>
                              <a:lnTo>
                                <a:pt x="4962" y="277"/>
                              </a:lnTo>
                              <a:lnTo>
                                <a:pt x="4979" y="279"/>
                              </a:lnTo>
                              <a:lnTo>
                                <a:pt x="4994" y="283"/>
                              </a:lnTo>
                              <a:lnTo>
                                <a:pt x="5010" y="290"/>
                              </a:lnTo>
                              <a:lnTo>
                                <a:pt x="5022" y="297"/>
                              </a:lnTo>
                              <a:lnTo>
                                <a:pt x="5033" y="306"/>
                              </a:lnTo>
                              <a:lnTo>
                                <a:pt x="5043" y="315"/>
                              </a:lnTo>
                              <a:lnTo>
                                <a:pt x="5053" y="326"/>
                              </a:lnTo>
                              <a:lnTo>
                                <a:pt x="5061" y="339"/>
                              </a:lnTo>
                              <a:lnTo>
                                <a:pt x="5067" y="352"/>
                              </a:lnTo>
                              <a:lnTo>
                                <a:pt x="5073" y="366"/>
                              </a:lnTo>
                              <a:lnTo>
                                <a:pt x="5077" y="381"/>
                              </a:lnTo>
                              <a:lnTo>
                                <a:pt x="5080" y="396"/>
                              </a:lnTo>
                              <a:lnTo>
                                <a:pt x="5082" y="413"/>
                              </a:lnTo>
                              <a:lnTo>
                                <a:pt x="5083" y="429"/>
                              </a:lnTo>
                              <a:lnTo>
                                <a:pt x="5085" y="446"/>
                              </a:lnTo>
                              <a:close/>
                              <a:moveTo>
                                <a:pt x="5746" y="724"/>
                              </a:moveTo>
                              <a:lnTo>
                                <a:pt x="5746" y="616"/>
                              </a:lnTo>
                              <a:lnTo>
                                <a:pt x="5482" y="616"/>
                              </a:lnTo>
                              <a:lnTo>
                                <a:pt x="5482" y="496"/>
                              </a:lnTo>
                              <a:lnTo>
                                <a:pt x="5730" y="496"/>
                              </a:lnTo>
                              <a:lnTo>
                                <a:pt x="5730" y="390"/>
                              </a:lnTo>
                              <a:lnTo>
                                <a:pt x="5482" y="390"/>
                              </a:lnTo>
                              <a:lnTo>
                                <a:pt x="5482" y="276"/>
                              </a:lnTo>
                              <a:lnTo>
                                <a:pt x="5740" y="276"/>
                              </a:lnTo>
                              <a:lnTo>
                                <a:pt x="5740" y="169"/>
                              </a:lnTo>
                              <a:lnTo>
                                <a:pt x="5320" y="169"/>
                              </a:lnTo>
                              <a:lnTo>
                                <a:pt x="5320" y="724"/>
                              </a:lnTo>
                              <a:lnTo>
                                <a:pt x="5746" y="724"/>
                              </a:lnTo>
                              <a:close/>
                              <a:moveTo>
                                <a:pt x="6582" y="709"/>
                              </a:moveTo>
                              <a:lnTo>
                                <a:pt x="6578" y="596"/>
                              </a:lnTo>
                              <a:lnTo>
                                <a:pt x="6564" y="602"/>
                              </a:lnTo>
                              <a:lnTo>
                                <a:pt x="6550" y="606"/>
                              </a:lnTo>
                              <a:lnTo>
                                <a:pt x="6535" y="610"/>
                              </a:lnTo>
                              <a:lnTo>
                                <a:pt x="6520" y="612"/>
                              </a:lnTo>
                              <a:lnTo>
                                <a:pt x="6506" y="616"/>
                              </a:lnTo>
                              <a:lnTo>
                                <a:pt x="6491" y="617"/>
                              </a:lnTo>
                              <a:lnTo>
                                <a:pt x="6476" y="618"/>
                              </a:lnTo>
                              <a:lnTo>
                                <a:pt x="6461" y="619"/>
                              </a:lnTo>
                              <a:lnTo>
                                <a:pt x="6442" y="618"/>
                              </a:lnTo>
                              <a:lnTo>
                                <a:pt x="6422" y="616"/>
                              </a:lnTo>
                              <a:lnTo>
                                <a:pt x="6405" y="612"/>
                              </a:lnTo>
                              <a:lnTo>
                                <a:pt x="6389" y="607"/>
                              </a:lnTo>
                              <a:lnTo>
                                <a:pt x="6373" y="600"/>
                              </a:lnTo>
                              <a:lnTo>
                                <a:pt x="6359" y="593"/>
                              </a:lnTo>
                              <a:lnTo>
                                <a:pt x="6346" y="583"/>
                              </a:lnTo>
                              <a:lnTo>
                                <a:pt x="6334" y="573"/>
                              </a:lnTo>
                              <a:lnTo>
                                <a:pt x="6323" y="562"/>
                              </a:lnTo>
                              <a:lnTo>
                                <a:pt x="6314" y="549"/>
                              </a:lnTo>
                              <a:lnTo>
                                <a:pt x="6306" y="535"/>
                              </a:lnTo>
                              <a:lnTo>
                                <a:pt x="6300" y="518"/>
                              </a:lnTo>
                              <a:lnTo>
                                <a:pt x="6294" y="502"/>
                              </a:lnTo>
                              <a:lnTo>
                                <a:pt x="6291" y="485"/>
                              </a:lnTo>
                              <a:lnTo>
                                <a:pt x="6289" y="466"/>
                              </a:lnTo>
                              <a:lnTo>
                                <a:pt x="6288" y="446"/>
                              </a:lnTo>
                              <a:lnTo>
                                <a:pt x="6289" y="427"/>
                              </a:lnTo>
                              <a:lnTo>
                                <a:pt x="6291" y="408"/>
                              </a:lnTo>
                              <a:lnTo>
                                <a:pt x="6295" y="391"/>
                              </a:lnTo>
                              <a:lnTo>
                                <a:pt x="6301" y="375"/>
                              </a:lnTo>
                              <a:lnTo>
                                <a:pt x="6307" y="360"/>
                              </a:lnTo>
                              <a:lnTo>
                                <a:pt x="6316" y="346"/>
                              </a:lnTo>
                              <a:lnTo>
                                <a:pt x="6326" y="333"/>
                              </a:lnTo>
                              <a:lnTo>
                                <a:pt x="6337" y="321"/>
                              </a:lnTo>
                              <a:lnTo>
                                <a:pt x="6348" y="310"/>
                              </a:lnTo>
                              <a:lnTo>
                                <a:pt x="6363" y="300"/>
                              </a:lnTo>
                              <a:lnTo>
                                <a:pt x="6377" y="293"/>
                              </a:lnTo>
                              <a:lnTo>
                                <a:pt x="6393" y="286"/>
                              </a:lnTo>
                              <a:lnTo>
                                <a:pt x="6409" y="281"/>
                              </a:lnTo>
                              <a:lnTo>
                                <a:pt x="6427" y="277"/>
                              </a:lnTo>
                              <a:lnTo>
                                <a:pt x="6445" y="274"/>
                              </a:lnTo>
                              <a:lnTo>
                                <a:pt x="6465" y="274"/>
                              </a:lnTo>
                              <a:lnTo>
                                <a:pt x="6479" y="274"/>
                              </a:lnTo>
                              <a:lnTo>
                                <a:pt x="6493" y="276"/>
                              </a:lnTo>
                              <a:lnTo>
                                <a:pt x="6507" y="278"/>
                              </a:lnTo>
                              <a:lnTo>
                                <a:pt x="6521" y="280"/>
                              </a:lnTo>
                              <a:lnTo>
                                <a:pt x="6550" y="287"/>
                              </a:lnTo>
                              <a:lnTo>
                                <a:pt x="6576" y="296"/>
                              </a:lnTo>
                              <a:lnTo>
                                <a:pt x="6581" y="179"/>
                              </a:lnTo>
                              <a:lnTo>
                                <a:pt x="6545" y="172"/>
                              </a:lnTo>
                              <a:lnTo>
                                <a:pt x="6508" y="165"/>
                              </a:lnTo>
                              <a:lnTo>
                                <a:pt x="6490" y="163"/>
                              </a:lnTo>
                              <a:lnTo>
                                <a:pt x="6471" y="161"/>
                              </a:lnTo>
                              <a:lnTo>
                                <a:pt x="6453" y="160"/>
                              </a:lnTo>
                              <a:lnTo>
                                <a:pt x="6434" y="160"/>
                              </a:lnTo>
                              <a:lnTo>
                                <a:pt x="6418" y="160"/>
                              </a:lnTo>
                              <a:lnTo>
                                <a:pt x="6403" y="161"/>
                              </a:lnTo>
                              <a:lnTo>
                                <a:pt x="6386" y="163"/>
                              </a:lnTo>
                              <a:lnTo>
                                <a:pt x="6371" y="165"/>
                              </a:lnTo>
                              <a:lnTo>
                                <a:pt x="6356" y="168"/>
                              </a:lnTo>
                              <a:lnTo>
                                <a:pt x="6341" y="171"/>
                              </a:lnTo>
                              <a:lnTo>
                                <a:pt x="6327" y="175"/>
                              </a:lnTo>
                              <a:lnTo>
                                <a:pt x="6312" y="179"/>
                              </a:lnTo>
                              <a:lnTo>
                                <a:pt x="6297" y="185"/>
                              </a:lnTo>
                              <a:lnTo>
                                <a:pt x="6284" y="190"/>
                              </a:lnTo>
                              <a:lnTo>
                                <a:pt x="6270" y="197"/>
                              </a:lnTo>
                              <a:lnTo>
                                <a:pt x="6258" y="203"/>
                              </a:lnTo>
                              <a:lnTo>
                                <a:pt x="6245" y="211"/>
                              </a:lnTo>
                              <a:lnTo>
                                <a:pt x="6233" y="218"/>
                              </a:lnTo>
                              <a:lnTo>
                                <a:pt x="6221" y="227"/>
                              </a:lnTo>
                              <a:lnTo>
                                <a:pt x="6210" y="236"/>
                              </a:lnTo>
                              <a:lnTo>
                                <a:pt x="6200" y="245"/>
                              </a:lnTo>
                              <a:lnTo>
                                <a:pt x="6190" y="255"/>
                              </a:lnTo>
                              <a:lnTo>
                                <a:pt x="6180" y="266"/>
                              </a:lnTo>
                              <a:lnTo>
                                <a:pt x="6170" y="277"/>
                              </a:lnTo>
                              <a:lnTo>
                                <a:pt x="6163" y="288"/>
                              </a:lnTo>
                              <a:lnTo>
                                <a:pt x="6154" y="300"/>
                              </a:lnTo>
                              <a:lnTo>
                                <a:pt x="6147" y="312"/>
                              </a:lnTo>
                              <a:lnTo>
                                <a:pt x="6141" y="325"/>
                              </a:lnTo>
                              <a:lnTo>
                                <a:pt x="6134" y="339"/>
                              </a:lnTo>
                              <a:lnTo>
                                <a:pt x="6130" y="353"/>
                              </a:lnTo>
                              <a:lnTo>
                                <a:pt x="6126" y="367"/>
                              </a:lnTo>
                              <a:lnTo>
                                <a:pt x="6121" y="382"/>
                              </a:lnTo>
                              <a:lnTo>
                                <a:pt x="6119" y="398"/>
                              </a:lnTo>
                              <a:lnTo>
                                <a:pt x="6117" y="414"/>
                              </a:lnTo>
                              <a:lnTo>
                                <a:pt x="6116" y="430"/>
                              </a:lnTo>
                              <a:lnTo>
                                <a:pt x="6115" y="446"/>
                              </a:lnTo>
                              <a:lnTo>
                                <a:pt x="6116" y="463"/>
                              </a:lnTo>
                              <a:lnTo>
                                <a:pt x="6117" y="481"/>
                              </a:lnTo>
                              <a:lnTo>
                                <a:pt x="6118" y="498"/>
                              </a:lnTo>
                              <a:lnTo>
                                <a:pt x="6121" y="513"/>
                              </a:lnTo>
                              <a:lnTo>
                                <a:pt x="6125" y="528"/>
                              </a:lnTo>
                              <a:lnTo>
                                <a:pt x="6129" y="543"/>
                              </a:lnTo>
                              <a:lnTo>
                                <a:pt x="6133" y="557"/>
                              </a:lnTo>
                              <a:lnTo>
                                <a:pt x="6139" y="571"/>
                              </a:lnTo>
                              <a:lnTo>
                                <a:pt x="6145" y="584"/>
                              </a:lnTo>
                              <a:lnTo>
                                <a:pt x="6152" y="597"/>
                              </a:lnTo>
                              <a:lnTo>
                                <a:pt x="6159" y="609"/>
                              </a:lnTo>
                              <a:lnTo>
                                <a:pt x="6168" y="621"/>
                              </a:lnTo>
                              <a:lnTo>
                                <a:pt x="6177" y="632"/>
                              </a:lnTo>
                              <a:lnTo>
                                <a:pt x="6185" y="641"/>
                              </a:lnTo>
                              <a:lnTo>
                                <a:pt x="6195" y="651"/>
                              </a:lnTo>
                              <a:lnTo>
                                <a:pt x="6206" y="661"/>
                              </a:lnTo>
                              <a:lnTo>
                                <a:pt x="6217" y="670"/>
                              </a:lnTo>
                              <a:lnTo>
                                <a:pt x="6229" y="678"/>
                              </a:lnTo>
                              <a:lnTo>
                                <a:pt x="6241" y="686"/>
                              </a:lnTo>
                              <a:lnTo>
                                <a:pt x="6253" y="692"/>
                              </a:lnTo>
                              <a:lnTo>
                                <a:pt x="6266" y="699"/>
                              </a:lnTo>
                              <a:lnTo>
                                <a:pt x="6279" y="704"/>
                              </a:lnTo>
                              <a:lnTo>
                                <a:pt x="6293" y="709"/>
                              </a:lnTo>
                              <a:lnTo>
                                <a:pt x="6307" y="715"/>
                              </a:lnTo>
                              <a:lnTo>
                                <a:pt x="6322" y="719"/>
                              </a:lnTo>
                              <a:lnTo>
                                <a:pt x="6337" y="722"/>
                              </a:lnTo>
                              <a:lnTo>
                                <a:pt x="6353" y="726"/>
                              </a:lnTo>
                              <a:lnTo>
                                <a:pt x="6368" y="728"/>
                              </a:lnTo>
                              <a:lnTo>
                                <a:pt x="6384" y="730"/>
                              </a:lnTo>
                              <a:lnTo>
                                <a:pt x="6401" y="731"/>
                              </a:lnTo>
                              <a:lnTo>
                                <a:pt x="6417" y="732"/>
                              </a:lnTo>
                              <a:lnTo>
                                <a:pt x="6434" y="732"/>
                              </a:lnTo>
                              <a:lnTo>
                                <a:pt x="6453" y="732"/>
                              </a:lnTo>
                              <a:lnTo>
                                <a:pt x="6471" y="731"/>
                              </a:lnTo>
                              <a:lnTo>
                                <a:pt x="6491" y="730"/>
                              </a:lnTo>
                              <a:lnTo>
                                <a:pt x="6509" y="727"/>
                              </a:lnTo>
                              <a:lnTo>
                                <a:pt x="6528" y="725"/>
                              </a:lnTo>
                              <a:lnTo>
                                <a:pt x="6546" y="720"/>
                              </a:lnTo>
                              <a:lnTo>
                                <a:pt x="6565" y="716"/>
                              </a:lnTo>
                              <a:lnTo>
                                <a:pt x="6582" y="709"/>
                              </a:lnTo>
                              <a:close/>
                              <a:moveTo>
                                <a:pt x="7193" y="446"/>
                              </a:moveTo>
                              <a:lnTo>
                                <a:pt x="7193" y="429"/>
                              </a:lnTo>
                              <a:lnTo>
                                <a:pt x="7192" y="413"/>
                              </a:lnTo>
                              <a:lnTo>
                                <a:pt x="7191" y="396"/>
                              </a:lnTo>
                              <a:lnTo>
                                <a:pt x="7189" y="381"/>
                              </a:lnTo>
                              <a:lnTo>
                                <a:pt x="7185" y="366"/>
                              </a:lnTo>
                              <a:lnTo>
                                <a:pt x="7182" y="351"/>
                              </a:lnTo>
                              <a:lnTo>
                                <a:pt x="7178" y="337"/>
                              </a:lnTo>
                              <a:lnTo>
                                <a:pt x="7173" y="324"/>
                              </a:lnTo>
                              <a:lnTo>
                                <a:pt x="7168" y="311"/>
                              </a:lnTo>
                              <a:lnTo>
                                <a:pt x="7162" y="298"/>
                              </a:lnTo>
                              <a:lnTo>
                                <a:pt x="7156" y="286"/>
                              </a:lnTo>
                              <a:lnTo>
                                <a:pt x="7149" y="274"/>
                              </a:lnTo>
                              <a:lnTo>
                                <a:pt x="7142" y="264"/>
                              </a:lnTo>
                              <a:lnTo>
                                <a:pt x="7134" y="254"/>
                              </a:lnTo>
                              <a:lnTo>
                                <a:pt x="7125" y="243"/>
                              </a:lnTo>
                              <a:lnTo>
                                <a:pt x="7117" y="235"/>
                              </a:lnTo>
                              <a:lnTo>
                                <a:pt x="7107" y="226"/>
                              </a:lnTo>
                              <a:lnTo>
                                <a:pt x="7096" y="217"/>
                              </a:lnTo>
                              <a:lnTo>
                                <a:pt x="7086" y="210"/>
                              </a:lnTo>
                              <a:lnTo>
                                <a:pt x="7074" y="202"/>
                              </a:lnTo>
                              <a:lnTo>
                                <a:pt x="7062" y="196"/>
                              </a:lnTo>
                              <a:lnTo>
                                <a:pt x="7050" y="189"/>
                              </a:lnTo>
                              <a:lnTo>
                                <a:pt x="7037" y="184"/>
                              </a:lnTo>
                              <a:lnTo>
                                <a:pt x="7024" y="178"/>
                              </a:lnTo>
                              <a:lnTo>
                                <a:pt x="7011" y="174"/>
                              </a:lnTo>
                              <a:lnTo>
                                <a:pt x="6997" y="171"/>
                              </a:lnTo>
                              <a:lnTo>
                                <a:pt x="6982" y="168"/>
                              </a:lnTo>
                              <a:lnTo>
                                <a:pt x="6967" y="164"/>
                              </a:lnTo>
                              <a:lnTo>
                                <a:pt x="6952" y="162"/>
                              </a:lnTo>
                              <a:lnTo>
                                <a:pt x="6935" y="161"/>
                              </a:lnTo>
                              <a:lnTo>
                                <a:pt x="6919" y="160"/>
                              </a:lnTo>
                              <a:lnTo>
                                <a:pt x="6902" y="160"/>
                              </a:lnTo>
                              <a:lnTo>
                                <a:pt x="6885" y="160"/>
                              </a:lnTo>
                              <a:lnTo>
                                <a:pt x="6869" y="161"/>
                              </a:lnTo>
                              <a:lnTo>
                                <a:pt x="6853" y="163"/>
                              </a:lnTo>
                              <a:lnTo>
                                <a:pt x="6837" y="165"/>
                              </a:lnTo>
                              <a:lnTo>
                                <a:pt x="6822" y="168"/>
                              </a:lnTo>
                              <a:lnTo>
                                <a:pt x="6808" y="171"/>
                              </a:lnTo>
                              <a:lnTo>
                                <a:pt x="6794" y="175"/>
                              </a:lnTo>
                              <a:lnTo>
                                <a:pt x="6780" y="179"/>
                              </a:lnTo>
                              <a:lnTo>
                                <a:pt x="6767" y="185"/>
                              </a:lnTo>
                              <a:lnTo>
                                <a:pt x="6755" y="190"/>
                              </a:lnTo>
                              <a:lnTo>
                                <a:pt x="6742" y="197"/>
                              </a:lnTo>
                              <a:lnTo>
                                <a:pt x="6731" y="203"/>
                              </a:lnTo>
                              <a:lnTo>
                                <a:pt x="6719" y="211"/>
                              </a:lnTo>
                              <a:lnTo>
                                <a:pt x="6708" y="218"/>
                              </a:lnTo>
                              <a:lnTo>
                                <a:pt x="6698" y="227"/>
                              </a:lnTo>
                              <a:lnTo>
                                <a:pt x="6689" y="236"/>
                              </a:lnTo>
                              <a:lnTo>
                                <a:pt x="6680" y="245"/>
                              </a:lnTo>
                              <a:lnTo>
                                <a:pt x="6671" y="255"/>
                              </a:lnTo>
                              <a:lnTo>
                                <a:pt x="6663" y="266"/>
                              </a:lnTo>
                              <a:lnTo>
                                <a:pt x="6656" y="277"/>
                              </a:lnTo>
                              <a:lnTo>
                                <a:pt x="6648" y="288"/>
                              </a:lnTo>
                              <a:lnTo>
                                <a:pt x="6642" y="300"/>
                              </a:lnTo>
                              <a:lnTo>
                                <a:pt x="6636" y="312"/>
                              </a:lnTo>
                              <a:lnTo>
                                <a:pt x="6631" y="325"/>
                              </a:lnTo>
                              <a:lnTo>
                                <a:pt x="6627" y="339"/>
                              </a:lnTo>
                              <a:lnTo>
                                <a:pt x="6622" y="353"/>
                              </a:lnTo>
                              <a:lnTo>
                                <a:pt x="6619" y="367"/>
                              </a:lnTo>
                              <a:lnTo>
                                <a:pt x="6616" y="382"/>
                              </a:lnTo>
                              <a:lnTo>
                                <a:pt x="6614" y="398"/>
                              </a:lnTo>
                              <a:lnTo>
                                <a:pt x="6613" y="414"/>
                              </a:lnTo>
                              <a:lnTo>
                                <a:pt x="6611" y="430"/>
                              </a:lnTo>
                              <a:lnTo>
                                <a:pt x="6611" y="446"/>
                              </a:lnTo>
                              <a:lnTo>
                                <a:pt x="6611" y="463"/>
                              </a:lnTo>
                              <a:lnTo>
                                <a:pt x="6613" y="480"/>
                              </a:lnTo>
                              <a:lnTo>
                                <a:pt x="6614" y="496"/>
                              </a:lnTo>
                              <a:lnTo>
                                <a:pt x="6616" y="511"/>
                              </a:lnTo>
                              <a:lnTo>
                                <a:pt x="6619" y="526"/>
                              </a:lnTo>
                              <a:lnTo>
                                <a:pt x="6622" y="541"/>
                              </a:lnTo>
                              <a:lnTo>
                                <a:pt x="6626" y="555"/>
                              </a:lnTo>
                              <a:lnTo>
                                <a:pt x="6631" y="568"/>
                              </a:lnTo>
                              <a:lnTo>
                                <a:pt x="6635" y="582"/>
                              </a:lnTo>
                              <a:lnTo>
                                <a:pt x="6642" y="594"/>
                              </a:lnTo>
                              <a:lnTo>
                                <a:pt x="6647" y="606"/>
                              </a:lnTo>
                              <a:lnTo>
                                <a:pt x="6655" y="618"/>
                              </a:lnTo>
                              <a:lnTo>
                                <a:pt x="6663" y="629"/>
                              </a:lnTo>
                              <a:lnTo>
                                <a:pt x="6670" y="639"/>
                              </a:lnTo>
                              <a:lnTo>
                                <a:pt x="6679" y="649"/>
                              </a:lnTo>
                              <a:lnTo>
                                <a:pt x="6688" y="659"/>
                              </a:lnTo>
                              <a:lnTo>
                                <a:pt x="6697" y="667"/>
                              </a:lnTo>
                              <a:lnTo>
                                <a:pt x="6707" y="676"/>
                              </a:lnTo>
                              <a:lnTo>
                                <a:pt x="6718" y="684"/>
                              </a:lnTo>
                              <a:lnTo>
                                <a:pt x="6729" y="690"/>
                              </a:lnTo>
                              <a:lnTo>
                                <a:pt x="6741" y="698"/>
                              </a:lnTo>
                              <a:lnTo>
                                <a:pt x="6753" y="703"/>
                              </a:lnTo>
                              <a:lnTo>
                                <a:pt x="6766" y="708"/>
                              </a:lnTo>
                              <a:lnTo>
                                <a:pt x="6779" y="714"/>
                              </a:lnTo>
                              <a:lnTo>
                                <a:pt x="6793" y="718"/>
                              </a:lnTo>
                              <a:lnTo>
                                <a:pt x="6807" y="722"/>
                              </a:lnTo>
                              <a:lnTo>
                                <a:pt x="6821" y="726"/>
                              </a:lnTo>
                              <a:lnTo>
                                <a:pt x="6836" y="728"/>
                              </a:lnTo>
                              <a:lnTo>
                                <a:pt x="6853" y="730"/>
                              </a:lnTo>
                              <a:lnTo>
                                <a:pt x="6868" y="731"/>
                              </a:lnTo>
                              <a:lnTo>
                                <a:pt x="6885" y="732"/>
                              </a:lnTo>
                              <a:lnTo>
                                <a:pt x="6902" y="732"/>
                              </a:lnTo>
                              <a:lnTo>
                                <a:pt x="6919" y="732"/>
                              </a:lnTo>
                              <a:lnTo>
                                <a:pt x="6935" y="731"/>
                              </a:lnTo>
                              <a:lnTo>
                                <a:pt x="6951" y="730"/>
                              </a:lnTo>
                              <a:lnTo>
                                <a:pt x="6967" y="728"/>
                              </a:lnTo>
                              <a:lnTo>
                                <a:pt x="6982" y="725"/>
                              </a:lnTo>
                              <a:lnTo>
                                <a:pt x="6996" y="721"/>
                              </a:lnTo>
                              <a:lnTo>
                                <a:pt x="7010" y="718"/>
                              </a:lnTo>
                              <a:lnTo>
                                <a:pt x="7024" y="714"/>
                              </a:lnTo>
                              <a:lnTo>
                                <a:pt x="7037" y="708"/>
                              </a:lnTo>
                              <a:lnTo>
                                <a:pt x="7049" y="703"/>
                              </a:lnTo>
                              <a:lnTo>
                                <a:pt x="7062" y="697"/>
                              </a:lnTo>
                              <a:lnTo>
                                <a:pt x="7074" y="690"/>
                              </a:lnTo>
                              <a:lnTo>
                                <a:pt x="7085" y="682"/>
                              </a:lnTo>
                              <a:lnTo>
                                <a:pt x="7096" y="675"/>
                              </a:lnTo>
                              <a:lnTo>
                                <a:pt x="7106" y="666"/>
                              </a:lnTo>
                              <a:lnTo>
                                <a:pt x="7116" y="658"/>
                              </a:lnTo>
                              <a:lnTo>
                                <a:pt x="7124" y="648"/>
                              </a:lnTo>
                              <a:lnTo>
                                <a:pt x="7133" y="638"/>
                              </a:lnTo>
                              <a:lnTo>
                                <a:pt x="7142" y="627"/>
                              </a:lnTo>
                              <a:lnTo>
                                <a:pt x="7149" y="617"/>
                              </a:lnTo>
                              <a:lnTo>
                                <a:pt x="7156" y="605"/>
                              </a:lnTo>
                              <a:lnTo>
                                <a:pt x="7162" y="593"/>
                              </a:lnTo>
                              <a:lnTo>
                                <a:pt x="7168" y="581"/>
                              </a:lnTo>
                              <a:lnTo>
                                <a:pt x="7173" y="567"/>
                              </a:lnTo>
                              <a:lnTo>
                                <a:pt x="7178" y="554"/>
                              </a:lnTo>
                              <a:lnTo>
                                <a:pt x="7182" y="540"/>
                              </a:lnTo>
                              <a:lnTo>
                                <a:pt x="7185" y="526"/>
                              </a:lnTo>
                              <a:lnTo>
                                <a:pt x="7189" y="511"/>
                              </a:lnTo>
                              <a:lnTo>
                                <a:pt x="7191" y="496"/>
                              </a:lnTo>
                              <a:lnTo>
                                <a:pt x="7192" y="480"/>
                              </a:lnTo>
                              <a:lnTo>
                                <a:pt x="7193" y="463"/>
                              </a:lnTo>
                              <a:lnTo>
                                <a:pt x="7193" y="446"/>
                              </a:lnTo>
                              <a:close/>
                              <a:moveTo>
                                <a:pt x="7021" y="446"/>
                              </a:moveTo>
                              <a:lnTo>
                                <a:pt x="7020" y="461"/>
                              </a:lnTo>
                              <a:lnTo>
                                <a:pt x="7020" y="476"/>
                              </a:lnTo>
                              <a:lnTo>
                                <a:pt x="7018" y="491"/>
                              </a:lnTo>
                              <a:lnTo>
                                <a:pt x="7016" y="508"/>
                              </a:lnTo>
                              <a:lnTo>
                                <a:pt x="7012" y="523"/>
                              </a:lnTo>
                              <a:lnTo>
                                <a:pt x="7009" y="537"/>
                              </a:lnTo>
                              <a:lnTo>
                                <a:pt x="7004" y="552"/>
                              </a:lnTo>
                              <a:lnTo>
                                <a:pt x="6998" y="565"/>
                              </a:lnTo>
                              <a:lnTo>
                                <a:pt x="6991" y="578"/>
                              </a:lnTo>
                              <a:lnTo>
                                <a:pt x="6982" y="590"/>
                              </a:lnTo>
                              <a:lnTo>
                                <a:pt x="6972" y="599"/>
                              </a:lnTo>
                              <a:lnTo>
                                <a:pt x="6961" y="608"/>
                              </a:lnTo>
                              <a:lnTo>
                                <a:pt x="6956" y="612"/>
                              </a:lnTo>
                              <a:lnTo>
                                <a:pt x="6949" y="616"/>
                              </a:lnTo>
                              <a:lnTo>
                                <a:pt x="6942" y="618"/>
                              </a:lnTo>
                              <a:lnTo>
                                <a:pt x="6935" y="621"/>
                              </a:lnTo>
                              <a:lnTo>
                                <a:pt x="6928" y="623"/>
                              </a:lnTo>
                              <a:lnTo>
                                <a:pt x="6919" y="624"/>
                              </a:lnTo>
                              <a:lnTo>
                                <a:pt x="6910" y="625"/>
                              </a:lnTo>
                              <a:lnTo>
                                <a:pt x="6902" y="625"/>
                              </a:lnTo>
                              <a:lnTo>
                                <a:pt x="6893" y="625"/>
                              </a:lnTo>
                              <a:lnTo>
                                <a:pt x="6885" y="624"/>
                              </a:lnTo>
                              <a:lnTo>
                                <a:pt x="6877" y="622"/>
                              </a:lnTo>
                              <a:lnTo>
                                <a:pt x="6870" y="621"/>
                              </a:lnTo>
                              <a:lnTo>
                                <a:pt x="6862" y="618"/>
                              </a:lnTo>
                              <a:lnTo>
                                <a:pt x="6856" y="616"/>
                              </a:lnTo>
                              <a:lnTo>
                                <a:pt x="6849" y="611"/>
                              </a:lnTo>
                              <a:lnTo>
                                <a:pt x="6844" y="608"/>
                              </a:lnTo>
                              <a:lnTo>
                                <a:pt x="6833" y="598"/>
                              </a:lnTo>
                              <a:lnTo>
                                <a:pt x="6823" y="589"/>
                              </a:lnTo>
                              <a:lnTo>
                                <a:pt x="6815" y="577"/>
                              </a:lnTo>
                              <a:lnTo>
                                <a:pt x="6807" y="564"/>
                              </a:lnTo>
                              <a:lnTo>
                                <a:pt x="6802" y="550"/>
                              </a:lnTo>
                              <a:lnTo>
                                <a:pt x="6796" y="536"/>
                              </a:lnTo>
                              <a:lnTo>
                                <a:pt x="6792" y="521"/>
                              </a:lnTo>
                              <a:lnTo>
                                <a:pt x="6789" y="505"/>
                              </a:lnTo>
                              <a:lnTo>
                                <a:pt x="6786" y="490"/>
                              </a:lnTo>
                              <a:lnTo>
                                <a:pt x="6785" y="475"/>
                              </a:lnTo>
                              <a:lnTo>
                                <a:pt x="6784" y="460"/>
                              </a:lnTo>
                              <a:lnTo>
                                <a:pt x="6783" y="446"/>
                              </a:lnTo>
                              <a:lnTo>
                                <a:pt x="6784" y="432"/>
                              </a:lnTo>
                              <a:lnTo>
                                <a:pt x="6785" y="417"/>
                              </a:lnTo>
                              <a:lnTo>
                                <a:pt x="6786" y="402"/>
                              </a:lnTo>
                              <a:lnTo>
                                <a:pt x="6789" y="387"/>
                              </a:lnTo>
                              <a:lnTo>
                                <a:pt x="6792" y="372"/>
                              </a:lnTo>
                              <a:lnTo>
                                <a:pt x="6796" y="356"/>
                              </a:lnTo>
                              <a:lnTo>
                                <a:pt x="6801" y="342"/>
                              </a:lnTo>
                              <a:lnTo>
                                <a:pt x="6807" y="328"/>
                              </a:lnTo>
                              <a:lnTo>
                                <a:pt x="6815" y="315"/>
                              </a:lnTo>
                              <a:lnTo>
                                <a:pt x="6822" y="305"/>
                              </a:lnTo>
                              <a:lnTo>
                                <a:pt x="6832" y="294"/>
                              </a:lnTo>
                              <a:lnTo>
                                <a:pt x="6843" y="285"/>
                              </a:lnTo>
                              <a:lnTo>
                                <a:pt x="6849" y="281"/>
                              </a:lnTo>
                              <a:lnTo>
                                <a:pt x="6856" y="278"/>
                              </a:lnTo>
                              <a:lnTo>
                                <a:pt x="6862" y="274"/>
                              </a:lnTo>
                              <a:lnTo>
                                <a:pt x="6869" y="272"/>
                              </a:lnTo>
                              <a:lnTo>
                                <a:pt x="6877" y="270"/>
                              </a:lnTo>
                              <a:lnTo>
                                <a:pt x="6885" y="269"/>
                              </a:lnTo>
                              <a:lnTo>
                                <a:pt x="6893" y="268"/>
                              </a:lnTo>
                              <a:lnTo>
                                <a:pt x="6902" y="267"/>
                              </a:lnTo>
                              <a:lnTo>
                                <a:pt x="6910" y="268"/>
                              </a:lnTo>
                              <a:lnTo>
                                <a:pt x="6919" y="268"/>
                              </a:lnTo>
                              <a:lnTo>
                                <a:pt x="6928" y="270"/>
                              </a:lnTo>
                              <a:lnTo>
                                <a:pt x="6935" y="272"/>
                              </a:lnTo>
                              <a:lnTo>
                                <a:pt x="6942" y="274"/>
                              </a:lnTo>
                              <a:lnTo>
                                <a:pt x="6949" y="278"/>
                              </a:lnTo>
                              <a:lnTo>
                                <a:pt x="6956" y="281"/>
                              </a:lnTo>
                              <a:lnTo>
                                <a:pt x="6961" y="284"/>
                              </a:lnTo>
                              <a:lnTo>
                                <a:pt x="6972" y="293"/>
                              </a:lnTo>
                              <a:lnTo>
                                <a:pt x="6982" y="304"/>
                              </a:lnTo>
                              <a:lnTo>
                                <a:pt x="6991" y="314"/>
                              </a:lnTo>
                              <a:lnTo>
                                <a:pt x="6998" y="327"/>
                              </a:lnTo>
                              <a:lnTo>
                                <a:pt x="7004" y="341"/>
                              </a:lnTo>
                              <a:lnTo>
                                <a:pt x="7009" y="355"/>
                              </a:lnTo>
                              <a:lnTo>
                                <a:pt x="7012" y="371"/>
                              </a:lnTo>
                              <a:lnTo>
                                <a:pt x="7016" y="386"/>
                              </a:lnTo>
                              <a:lnTo>
                                <a:pt x="7018" y="401"/>
                              </a:lnTo>
                              <a:lnTo>
                                <a:pt x="7020" y="416"/>
                              </a:lnTo>
                              <a:lnTo>
                                <a:pt x="7020" y="431"/>
                              </a:lnTo>
                              <a:lnTo>
                                <a:pt x="7021" y="446"/>
                              </a:lnTo>
                              <a:close/>
                              <a:moveTo>
                                <a:pt x="7807" y="724"/>
                              </a:moveTo>
                              <a:lnTo>
                                <a:pt x="7807" y="169"/>
                              </a:lnTo>
                              <a:lnTo>
                                <a:pt x="7663" y="169"/>
                              </a:lnTo>
                              <a:lnTo>
                                <a:pt x="7663" y="599"/>
                              </a:lnTo>
                              <a:lnTo>
                                <a:pt x="7500" y="169"/>
                              </a:lnTo>
                              <a:lnTo>
                                <a:pt x="7257" y="169"/>
                              </a:lnTo>
                              <a:lnTo>
                                <a:pt x="7257" y="724"/>
                              </a:lnTo>
                              <a:lnTo>
                                <a:pt x="7402" y="724"/>
                              </a:lnTo>
                              <a:lnTo>
                                <a:pt x="7402" y="293"/>
                              </a:lnTo>
                              <a:lnTo>
                                <a:pt x="7562" y="724"/>
                              </a:lnTo>
                              <a:lnTo>
                                <a:pt x="7807" y="724"/>
                              </a:lnTo>
                              <a:close/>
                              <a:moveTo>
                                <a:pt x="8398" y="296"/>
                              </a:moveTo>
                              <a:lnTo>
                                <a:pt x="8398" y="169"/>
                              </a:lnTo>
                              <a:lnTo>
                                <a:pt x="7870" y="169"/>
                              </a:lnTo>
                              <a:lnTo>
                                <a:pt x="7870" y="296"/>
                              </a:lnTo>
                              <a:lnTo>
                                <a:pt x="8050" y="296"/>
                              </a:lnTo>
                              <a:lnTo>
                                <a:pt x="8050" y="724"/>
                              </a:lnTo>
                              <a:lnTo>
                                <a:pt x="8217" y="724"/>
                              </a:lnTo>
                              <a:lnTo>
                                <a:pt x="8217" y="296"/>
                              </a:lnTo>
                              <a:lnTo>
                                <a:pt x="8398" y="296"/>
                              </a:lnTo>
                              <a:close/>
                              <a:moveTo>
                                <a:pt x="8954" y="724"/>
                              </a:moveTo>
                              <a:lnTo>
                                <a:pt x="8747" y="169"/>
                              </a:lnTo>
                              <a:lnTo>
                                <a:pt x="8525" y="169"/>
                              </a:lnTo>
                              <a:lnTo>
                                <a:pt x="8320" y="724"/>
                              </a:lnTo>
                              <a:lnTo>
                                <a:pt x="8482" y="724"/>
                              </a:lnTo>
                              <a:lnTo>
                                <a:pt x="8526" y="594"/>
                              </a:lnTo>
                              <a:lnTo>
                                <a:pt x="8738" y="594"/>
                              </a:lnTo>
                              <a:lnTo>
                                <a:pt x="8782" y="724"/>
                              </a:lnTo>
                              <a:lnTo>
                                <a:pt x="8954" y="724"/>
                              </a:lnTo>
                              <a:close/>
                              <a:moveTo>
                                <a:pt x="8708" y="486"/>
                              </a:moveTo>
                              <a:lnTo>
                                <a:pt x="8557" y="486"/>
                              </a:lnTo>
                              <a:lnTo>
                                <a:pt x="8634" y="264"/>
                              </a:lnTo>
                              <a:lnTo>
                                <a:pt x="8708" y="486"/>
                              </a:lnTo>
                              <a:close/>
                              <a:moveTo>
                                <a:pt x="9432" y="556"/>
                              </a:moveTo>
                              <a:lnTo>
                                <a:pt x="9430" y="539"/>
                              </a:lnTo>
                              <a:lnTo>
                                <a:pt x="9429" y="524"/>
                              </a:lnTo>
                              <a:lnTo>
                                <a:pt x="9426" y="509"/>
                              </a:lnTo>
                              <a:lnTo>
                                <a:pt x="9422" y="496"/>
                              </a:lnTo>
                              <a:lnTo>
                                <a:pt x="9416" y="484"/>
                              </a:lnTo>
                              <a:lnTo>
                                <a:pt x="9411" y="472"/>
                              </a:lnTo>
                              <a:lnTo>
                                <a:pt x="9403" y="462"/>
                              </a:lnTo>
                              <a:lnTo>
                                <a:pt x="9395" y="453"/>
                              </a:lnTo>
                              <a:lnTo>
                                <a:pt x="9386" y="444"/>
                              </a:lnTo>
                              <a:lnTo>
                                <a:pt x="9375" y="435"/>
                              </a:lnTo>
                              <a:lnTo>
                                <a:pt x="9364" y="428"/>
                              </a:lnTo>
                              <a:lnTo>
                                <a:pt x="9352" y="421"/>
                              </a:lnTo>
                              <a:lnTo>
                                <a:pt x="9339" y="415"/>
                              </a:lnTo>
                              <a:lnTo>
                                <a:pt x="9326" y="409"/>
                              </a:lnTo>
                              <a:lnTo>
                                <a:pt x="9312" y="404"/>
                              </a:lnTo>
                              <a:lnTo>
                                <a:pt x="9297" y="399"/>
                              </a:lnTo>
                              <a:lnTo>
                                <a:pt x="9235" y="379"/>
                              </a:lnTo>
                              <a:lnTo>
                                <a:pt x="9223" y="376"/>
                              </a:lnTo>
                              <a:lnTo>
                                <a:pt x="9209" y="372"/>
                              </a:lnTo>
                              <a:lnTo>
                                <a:pt x="9195" y="366"/>
                              </a:lnTo>
                              <a:lnTo>
                                <a:pt x="9181" y="360"/>
                              </a:lnTo>
                              <a:lnTo>
                                <a:pt x="9174" y="356"/>
                              </a:lnTo>
                              <a:lnTo>
                                <a:pt x="9167" y="352"/>
                              </a:lnTo>
                              <a:lnTo>
                                <a:pt x="9162" y="348"/>
                              </a:lnTo>
                              <a:lnTo>
                                <a:pt x="9158" y="344"/>
                              </a:lnTo>
                              <a:lnTo>
                                <a:pt x="9153" y="338"/>
                              </a:lnTo>
                              <a:lnTo>
                                <a:pt x="9150" y="333"/>
                              </a:lnTo>
                              <a:lnTo>
                                <a:pt x="9149" y="327"/>
                              </a:lnTo>
                              <a:lnTo>
                                <a:pt x="9148" y="321"/>
                              </a:lnTo>
                              <a:lnTo>
                                <a:pt x="9149" y="312"/>
                              </a:lnTo>
                              <a:lnTo>
                                <a:pt x="9151" y="305"/>
                              </a:lnTo>
                              <a:lnTo>
                                <a:pt x="9154" y="298"/>
                              </a:lnTo>
                              <a:lnTo>
                                <a:pt x="9159" y="292"/>
                              </a:lnTo>
                              <a:lnTo>
                                <a:pt x="9165" y="287"/>
                              </a:lnTo>
                              <a:lnTo>
                                <a:pt x="9172" y="283"/>
                              </a:lnTo>
                              <a:lnTo>
                                <a:pt x="9178" y="279"/>
                              </a:lnTo>
                              <a:lnTo>
                                <a:pt x="9187" y="276"/>
                              </a:lnTo>
                              <a:lnTo>
                                <a:pt x="9203" y="271"/>
                              </a:lnTo>
                              <a:lnTo>
                                <a:pt x="9221" y="268"/>
                              </a:lnTo>
                              <a:lnTo>
                                <a:pt x="9238" y="267"/>
                              </a:lnTo>
                              <a:lnTo>
                                <a:pt x="9253" y="267"/>
                              </a:lnTo>
                              <a:lnTo>
                                <a:pt x="9271" y="267"/>
                              </a:lnTo>
                              <a:lnTo>
                                <a:pt x="9289" y="268"/>
                              </a:lnTo>
                              <a:lnTo>
                                <a:pt x="9308" y="270"/>
                              </a:lnTo>
                              <a:lnTo>
                                <a:pt x="9326" y="273"/>
                              </a:lnTo>
                              <a:lnTo>
                                <a:pt x="9345" y="277"/>
                              </a:lnTo>
                              <a:lnTo>
                                <a:pt x="9362" y="281"/>
                              </a:lnTo>
                              <a:lnTo>
                                <a:pt x="9379" y="286"/>
                              </a:lnTo>
                              <a:lnTo>
                                <a:pt x="9397" y="293"/>
                              </a:lnTo>
                              <a:lnTo>
                                <a:pt x="9401" y="178"/>
                              </a:lnTo>
                              <a:lnTo>
                                <a:pt x="9382" y="174"/>
                              </a:lnTo>
                              <a:lnTo>
                                <a:pt x="9361" y="170"/>
                              </a:lnTo>
                              <a:lnTo>
                                <a:pt x="9341" y="167"/>
                              </a:lnTo>
                              <a:lnTo>
                                <a:pt x="9321" y="164"/>
                              </a:lnTo>
                              <a:lnTo>
                                <a:pt x="9300" y="162"/>
                              </a:lnTo>
                              <a:lnTo>
                                <a:pt x="9281" y="160"/>
                              </a:lnTo>
                              <a:lnTo>
                                <a:pt x="9260" y="160"/>
                              </a:lnTo>
                              <a:lnTo>
                                <a:pt x="9239" y="159"/>
                              </a:lnTo>
                              <a:lnTo>
                                <a:pt x="9219" y="160"/>
                              </a:lnTo>
                              <a:lnTo>
                                <a:pt x="9197" y="161"/>
                              </a:lnTo>
                              <a:lnTo>
                                <a:pt x="9175" y="163"/>
                              </a:lnTo>
                              <a:lnTo>
                                <a:pt x="9153" y="167"/>
                              </a:lnTo>
                              <a:lnTo>
                                <a:pt x="9132" y="171"/>
                              </a:lnTo>
                              <a:lnTo>
                                <a:pt x="9110" y="177"/>
                              </a:lnTo>
                              <a:lnTo>
                                <a:pt x="9090" y="184"/>
                              </a:lnTo>
                              <a:lnTo>
                                <a:pt x="9071" y="192"/>
                              </a:lnTo>
                              <a:lnTo>
                                <a:pt x="9061" y="198"/>
                              </a:lnTo>
                              <a:lnTo>
                                <a:pt x="9052" y="203"/>
                              </a:lnTo>
                              <a:lnTo>
                                <a:pt x="9044" y="209"/>
                              </a:lnTo>
                              <a:lnTo>
                                <a:pt x="9036" y="215"/>
                              </a:lnTo>
                              <a:lnTo>
                                <a:pt x="9028" y="222"/>
                              </a:lnTo>
                              <a:lnTo>
                                <a:pt x="9022" y="229"/>
                              </a:lnTo>
                              <a:lnTo>
                                <a:pt x="9015" y="237"/>
                              </a:lnTo>
                              <a:lnTo>
                                <a:pt x="9009" y="244"/>
                              </a:lnTo>
                              <a:lnTo>
                                <a:pt x="9003" y="253"/>
                              </a:lnTo>
                              <a:lnTo>
                                <a:pt x="8999" y="263"/>
                              </a:lnTo>
                              <a:lnTo>
                                <a:pt x="8995" y="272"/>
                              </a:lnTo>
                              <a:lnTo>
                                <a:pt x="8991" y="282"/>
                              </a:lnTo>
                              <a:lnTo>
                                <a:pt x="8988" y="293"/>
                              </a:lnTo>
                              <a:lnTo>
                                <a:pt x="8986" y="304"/>
                              </a:lnTo>
                              <a:lnTo>
                                <a:pt x="8985" y="315"/>
                              </a:lnTo>
                              <a:lnTo>
                                <a:pt x="8985" y="328"/>
                              </a:lnTo>
                              <a:lnTo>
                                <a:pt x="8985" y="344"/>
                              </a:lnTo>
                              <a:lnTo>
                                <a:pt x="8987" y="358"/>
                              </a:lnTo>
                              <a:lnTo>
                                <a:pt x="8989" y="371"/>
                              </a:lnTo>
                              <a:lnTo>
                                <a:pt x="8994" y="383"/>
                              </a:lnTo>
                              <a:lnTo>
                                <a:pt x="8998" y="394"/>
                              </a:lnTo>
                              <a:lnTo>
                                <a:pt x="9004" y="406"/>
                              </a:lnTo>
                              <a:lnTo>
                                <a:pt x="9011" y="416"/>
                              </a:lnTo>
                              <a:lnTo>
                                <a:pt x="9019" y="426"/>
                              </a:lnTo>
                              <a:lnTo>
                                <a:pt x="9027" y="434"/>
                              </a:lnTo>
                              <a:lnTo>
                                <a:pt x="9037" y="443"/>
                              </a:lnTo>
                              <a:lnTo>
                                <a:pt x="9047" y="450"/>
                              </a:lnTo>
                              <a:lnTo>
                                <a:pt x="9058" y="457"/>
                              </a:lnTo>
                              <a:lnTo>
                                <a:pt x="9070" y="463"/>
                              </a:lnTo>
                              <a:lnTo>
                                <a:pt x="9082" y="469"/>
                              </a:lnTo>
                              <a:lnTo>
                                <a:pt x="9095" y="474"/>
                              </a:lnTo>
                              <a:lnTo>
                                <a:pt x="9109" y="480"/>
                              </a:lnTo>
                              <a:lnTo>
                                <a:pt x="9166" y="499"/>
                              </a:lnTo>
                              <a:lnTo>
                                <a:pt x="9181" y="503"/>
                              </a:lnTo>
                              <a:lnTo>
                                <a:pt x="9196" y="509"/>
                              </a:lnTo>
                              <a:lnTo>
                                <a:pt x="9212" y="514"/>
                              </a:lnTo>
                              <a:lnTo>
                                <a:pt x="9228" y="522"/>
                              </a:lnTo>
                              <a:lnTo>
                                <a:pt x="9236" y="526"/>
                              </a:lnTo>
                              <a:lnTo>
                                <a:pt x="9244" y="530"/>
                              </a:lnTo>
                              <a:lnTo>
                                <a:pt x="9250" y="536"/>
                              </a:lnTo>
                              <a:lnTo>
                                <a:pt x="9256" y="541"/>
                              </a:lnTo>
                              <a:lnTo>
                                <a:pt x="9260" y="546"/>
                              </a:lnTo>
                              <a:lnTo>
                                <a:pt x="9263" y="552"/>
                              </a:lnTo>
                              <a:lnTo>
                                <a:pt x="9265" y="558"/>
                              </a:lnTo>
                              <a:lnTo>
                                <a:pt x="9266" y="565"/>
                              </a:lnTo>
                              <a:lnTo>
                                <a:pt x="9265" y="575"/>
                              </a:lnTo>
                              <a:lnTo>
                                <a:pt x="9264" y="582"/>
                              </a:lnTo>
                              <a:lnTo>
                                <a:pt x="9261" y="589"/>
                              </a:lnTo>
                              <a:lnTo>
                                <a:pt x="9257" y="595"/>
                              </a:lnTo>
                              <a:lnTo>
                                <a:pt x="9252" y="600"/>
                              </a:lnTo>
                              <a:lnTo>
                                <a:pt x="9246" y="606"/>
                              </a:lnTo>
                              <a:lnTo>
                                <a:pt x="9239" y="610"/>
                              </a:lnTo>
                              <a:lnTo>
                                <a:pt x="9233" y="613"/>
                              </a:lnTo>
                              <a:lnTo>
                                <a:pt x="9225" y="617"/>
                              </a:lnTo>
                              <a:lnTo>
                                <a:pt x="9217" y="619"/>
                              </a:lnTo>
                              <a:lnTo>
                                <a:pt x="9210" y="621"/>
                              </a:lnTo>
                              <a:lnTo>
                                <a:pt x="9201" y="623"/>
                              </a:lnTo>
                              <a:lnTo>
                                <a:pt x="9185" y="624"/>
                              </a:lnTo>
                              <a:lnTo>
                                <a:pt x="9169" y="625"/>
                              </a:lnTo>
                              <a:lnTo>
                                <a:pt x="9147" y="624"/>
                              </a:lnTo>
                              <a:lnTo>
                                <a:pt x="9124" y="623"/>
                              </a:lnTo>
                              <a:lnTo>
                                <a:pt x="9101" y="621"/>
                              </a:lnTo>
                              <a:lnTo>
                                <a:pt x="9078" y="617"/>
                              </a:lnTo>
                              <a:lnTo>
                                <a:pt x="9057" y="612"/>
                              </a:lnTo>
                              <a:lnTo>
                                <a:pt x="9035" y="606"/>
                              </a:lnTo>
                              <a:lnTo>
                                <a:pt x="9013" y="599"/>
                              </a:lnTo>
                              <a:lnTo>
                                <a:pt x="8993" y="590"/>
                              </a:lnTo>
                              <a:lnTo>
                                <a:pt x="8988" y="707"/>
                              </a:lnTo>
                              <a:lnTo>
                                <a:pt x="9012" y="714"/>
                              </a:lnTo>
                              <a:lnTo>
                                <a:pt x="9037" y="719"/>
                              </a:lnTo>
                              <a:lnTo>
                                <a:pt x="9062" y="724"/>
                              </a:lnTo>
                              <a:lnTo>
                                <a:pt x="9087" y="727"/>
                              </a:lnTo>
                              <a:lnTo>
                                <a:pt x="9112" y="729"/>
                              </a:lnTo>
                              <a:lnTo>
                                <a:pt x="9137" y="731"/>
                              </a:lnTo>
                              <a:lnTo>
                                <a:pt x="9162" y="732"/>
                              </a:lnTo>
                              <a:lnTo>
                                <a:pt x="9187" y="732"/>
                              </a:lnTo>
                              <a:lnTo>
                                <a:pt x="9209" y="732"/>
                              </a:lnTo>
                              <a:lnTo>
                                <a:pt x="9232" y="731"/>
                              </a:lnTo>
                              <a:lnTo>
                                <a:pt x="9253" y="728"/>
                              </a:lnTo>
                              <a:lnTo>
                                <a:pt x="9274" y="724"/>
                              </a:lnTo>
                              <a:lnTo>
                                <a:pt x="9296" y="719"/>
                              </a:lnTo>
                              <a:lnTo>
                                <a:pt x="9315" y="713"/>
                              </a:lnTo>
                              <a:lnTo>
                                <a:pt x="9335" y="704"/>
                              </a:lnTo>
                              <a:lnTo>
                                <a:pt x="9352" y="694"/>
                              </a:lnTo>
                              <a:lnTo>
                                <a:pt x="9361" y="690"/>
                              </a:lnTo>
                              <a:lnTo>
                                <a:pt x="9370" y="684"/>
                              </a:lnTo>
                              <a:lnTo>
                                <a:pt x="9377" y="678"/>
                              </a:lnTo>
                              <a:lnTo>
                                <a:pt x="9385" y="672"/>
                              </a:lnTo>
                              <a:lnTo>
                                <a:pt x="9391" y="664"/>
                              </a:lnTo>
                              <a:lnTo>
                                <a:pt x="9398" y="657"/>
                              </a:lnTo>
                              <a:lnTo>
                                <a:pt x="9404" y="649"/>
                              </a:lnTo>
                              <a:lnTo>
                                <a:pt x="9410" y="640"/>
                              </a:lnTo>
                              <a:lnTo>
                                <a:pt x="9414" y="632"/>
                              </a:lnTo>
                              <a:lnTo>
                                <a:pt x="9419" y="622"/>
                              </a:lnTo>
                              <a:lnTo>
                                <a:pt x="9423" y="612"/>
                              </a:lnTo>
                              <a:lnTo>
                                <a:pt x="9425" y="603"/>
                              </a:lnTo>
                              <a:lnTo>
                                <a:pt x="9428" y="592"/>
                              </a:lnTo>
                              <a:lnTo>
                                <a:pt x="9429" y="580"/>
                              </a:lnTo>
                              <a:lnTo>
                                <a:pt x="9430" y="568"/>
                              </a:lnTo>
                              <a:lnTo>
                                <a:pt x="9432" y="556"/>
                              </a:lnTo>
                              <a:close/>
                              <a:moveTo>
                                <a:pt x="10357" y="446"/>
                              </a:moveTo>
                              <a:lnTo>
                                <a:pt x="10356" y="429"/>
                              </a:lnTo>
                              <a:lnTo>
                                <a:pt x="10356" y="413"/>
                              </a:lnTo>
                              <a:lnTo>
                                <a:pt x="10354" y="396"/>
                              </a:lnTo>
                              <a:lnTo>
                                <a:pt x="10352" y="381"/>
                              </a:lnTo>
                              <a:lnTo>
                                <a:pt x="10350" y="366"/>
                              </a:lnTo>
                              <a:lnTo>
                                <a:pt x="10347" y="352"/>
                              </a:lnTo>
                              <a:lnTo>
                                <a:pt x="10342" y="338"/>
                              </a:lnTo>
                              <a:lnTo>
                                <a:pt x="10338" y="324"/>
                              </a:lnTo>
                              <a:lnTo>
                                <a:pt x="10334" y="312"/>
                              </a:lnTo>
                              <a:lnTo>
                                <a:pt x="10328" y="299"/>
                              </a:lnTo>
                              <a:lnTo>
                                <a:pt x="10322" y="287"/>
                              </a:lnTo>
                              <a:lnTo>
                                <a:pt x="10315" y="277"/>
                              </a:lnTo>
                              <a:lnTo>
                                <a:pt x="10307" y="266"/>
                              </a:lnTo>
                              <a:lnTo>
                                <a:pt x="10300" y="256"/>
                              </a:lnTo>
                              <a:lnTo>
                                <a:pt x="10291" y="246"/>
                              </a:lnTo>
                              <a:lnTo>
                                <a:pt x="10282" y="238"/>
                              </a:lnTo>
                              <a:lnTo>
                                <a:pt x="10274" y="229"/>
                              </a:lnTo>
                              <a:lnTo>
                                <a:pt x="10264" y="222"/>
                              </a:lnTo>
                              <a:lnTo>
                                <a:pt x="10253" y="214"/>
                              </a:lnTo>
                              <a:lnTo>
                                <a:pt x="10242" y="208"/>
                              </a:lnTo>
                              <a:lnTo>
                                <a:pt x="10230" y="201"/>
                              </a:lnTo>
                              <a:lnTo>
                                <a:pt x="10218" y="196"/>
                              </a:lnTo>
                              <a:lnTo>
                                <a:pt x="10206" y="190"/>
                              </a:lnTo>
                              <a:lnTo>
                                <a:pt x="10193" y="186"/>
                              </a:lnTo>
                              <a:lnTo>
                                <a:pt x="10180" y="182"/>
                              </a:lnTo>
                              <a:lnTo>
                                <a:pt x="10166" y="178"/>
                              </a:lnTo>
                              <a:lnTo>
                                <a:pt x="10152" y="175"/>
                              </a:lnTo>
                              <a:lnTo>
                                <a:pt x="10137" y="173"/>
                              </a:lnTo>
                              <a:lnTo>
                                <a:pt x="10122" y="171"/>
                              </a:lnTo>
                              <a:lnTo>
                                <a:pt x="10105" y="170"/>
                              </a:lnTo>
                              <a:lnTo>
                                <a:pt x="10089" y="169"/>
                              </a:lnTo>
                              <a:lnTo>
                                <a:pt x="10073" y="169"/>
                              </a:lnTo>
                              <a:lnTo>
                                <a:pt x="9822" y="169"/>
                              </a:lnTo>
                              <a:lnTo>
                                <a:pt x="9822" y="724"/>
                              </a:lnTo>
                              <a:lnTo>
                                <a:pt x="10062" y="724"/>
                              </a:lnTo>
                              <a:lnTo>
                                <a:pt x="10079" y="724"/>
                              </a:lnTo>
                              <a:lnTo>
                                <a:pt x="10096" y="722"/>
                              </a:lnTo>
                              <a:lnTo>
                                <a:pt x="10111" y="721"/>
                              </a:lnTo>
                              <a:lnTo>
                                <a:pt x="10127" y="719"/>
                              </a:lnTo>
                              <a:lnTo>
                                <a:pt x="10141" y="716"/>
                              </a:lnTo>
                              <a:lnTo>
                                <a:pt x="10156" y="714"/>
                              </a:lnTo>
                              <a:lnTo>
                                <a:pt x="10171" y="709"/>
                              </a:lnTo>
                              <a:lnTo>
                                <a:pt x="10185" y="705"/>
                              </a:lnTo>
                              <a:lnTo>
                                <a:pt x="10198" y="701"/>
                              </a:lnTo>
                              <a:lnTo>
                                <a:pt x="10211" y="695"/>
                              </a:lnTo>
                              <a:lnTo>
                                <a:pt x="10223" y="690"/>
                              </a:lnTo>
                              <a:lnTo>
                                <a:pt x="10235" y="684"/>
                              </a:lnTo>
                              <a:lnTo>
                                <a:pt x="10246" y="677"/>
                              </a:lnTo>
                              <a:lnTo>
                                <a:pt x="10257" y="670"/>
                              </a:lnTo>
                              <a:lnTo>
                                <a:pt x="10267" y="662"/>
                              </a:lnTo>
                              <a:lnTo>
                                <a:pt x="10277" y="653"/>
                              </a:lnTo>
                              <a:lnTo>
                                <a:pt x="10287" y="644"/>
                              </a:lnTo>
                              <a:lnTo>
                                <a:pt x="10296" y="635"/>
                              </a:lnTo>
                              <a:lnTo>
                                <a:pt x="10303" y="624"/>
                              </a:lnTo>
                              <a:lnTo>
                                <a:pt x="10312" y="614"/>
                              </a:lnTo>
                              <a:lnTo>
                                <a:pt x="10318" y="603"/>
                              </a:lnTo>
                              <a:lnTo>
                                <a:pt x="10325" y="592"/>
                              </a:lnTo>
                              <a:lnTo>
                                <a:pt x="10331" y="579"/>
                              </a:lnTo>
                              <a:lnTo>
                                <a:pt x="10337" y="566"/>
                              </a:lnTo>
                              <a:lnTo>
                                <a:pt x="10341" y="553"/>
                              </a:lnTo>
                              <a:lnTo>
                                <a:pt x="10346" y="540"/>
                              </a:lnTo>
                              <a:lnTo>
                                <a:pt x="10349" y="525"/>
                              </a:lnTo>
                              <a:lnTo>
                                <a:pt x="10352" y="511"/>
                              </a:lnTo>
                              <a:lnTo>
                                <a:pt x="10354" y="496"/>
                              </a:lnTo>
                              <a:lnTo>
                                <a:pt x="10355" y="480"/>
                              </a:lnTo>
                              <a:lnTo>
                                <a:pt x="10356" y="463"/>
                              </a:lnTo>
                              <a:lnTo>
                                <a:pt x="10357" y="446"/>
                              </a:lnTo>
                              <a:close/>
                              <a:moveTo>
                                <a:pt x="10185" y="446"/>
                              </a:moveTo>
                              <a:lnTo>
                                <a:pt x="10184" y="464"/>
                              </a:lnTo>
                              <a:lnTo>
                                <a:pt x="10183" y="483"/>
                              </a:lnTo>
                              <a:lnTo>
                                <a:pt x="10179" y="500"/>
                              </a:lnTo>
                              <a:lnTo>
                                <a:pt x="10176" y="515"/>
                              </a:lnTo>
                              <a:lnTo>
                                <a:pt x="10171" y="530"/>
                              </a:lnTo>
                              <a:lnTo>
                                <a:pt x="10164" y="544"/>
                              </a:lnTo>
                              <a:lnTo>
                                <a:pt x="10156" y="557"/>
                              </a:lnTo>
                              <a:lnTo>
                                <a:pt x="10148" y="569"/>
                              </a:lnTo>
                              <a:lnTo>
                                <a:pt x="10138" y="580"/>
                              </a:lnTo>
                              <a:lnTo>
                                <a:pt x="10127" y="589"/>
                              </a:lnTo>
                              <a:lnTo>
                                <a:pt x="10114" y="597"/>
                              </a:lnTo>
                              <a:lnTo>
                                <a:pt x="10101" y="604"/>
                              </a:lnTo>
                              <a:lnTo>
                                <a:pt x="10086" y="609"/>
                              </a:lnTo>
                              <a:lnTo>
                                <a:pt x="10069" y="612"/>
                              </a:lnTo>
                              <a:lnTo>
                                <a:pt x="10051" y="616"/>
                              </a:lnTo>
                              <a:lnTo>
                                <a:pt x="10033" y="616"/>
                              </a:lnTo>
                              <a:lnTo>
                                <a:pt x="9987" y="616"/>
                              </a:lnTo>
                              <a:lnTo>
                                <a:pt x="9987" y="276"/>
                              </a:lnTo>
                              <a:lnTo>
                                <a:pt x="10043" y="276"/>
                              </a:lnTo>
                              <a:lnTo>
                                <a:pt x="10062" y="277"/>
                              </a:lnTo>
                              <a:lnTo>
                                <a:pt x="10079" y="279"/>
                              </a:lnTo>
                              <a:lnTo>
                                <a:pt x="10094" y="283"/>
                              </a:lnTo>
                              <a:lnTo>
                                <a:pt x="10110" y="290"/>
                              </a:lnTo>
                              <a:lnTo>
                                <a:pt x="10122" y="297"/>
                              </a:lnTo>
                              <a:lnTo>
                                <a:pt x="10134" y="306"/>
                              </a:lnTo>
                              <a:lnTo>
                                <a:pt x="10143" y="315"/>
                              </a:lnTo>
                              <a:lnTo>
                                <a:pt x="10153" y="326"/>
                              </a:lnTo>
                              <a:lnTo>
                                <a:pt x="10161" y="339"/>
                              </a:lnTo>
                              <a:lnTo>
                                <a:pt x="10167" y="352"/>
                              </a:lnTo>
                              <a:lnTo>
                                <a:pt x="10173" y="366"/>
                              </a:lnTo>
                              <a:lnTo>
                                <a:pt x="10177" y="381"/>
                              </a:lnTo>
                              <a:lnTo>
                                <a:pt x="10180" y="396"/>
                              </a:lnTo>
                              <a:lnTo>
                                <a:pt x="10183" y="413"/>
                              </a:lnTo>
                              <a:lnTo>
                                <a:pt x="10184" y="429"/>
                              </a:lnTo>
                              <a:lnTo>
                                <a:pt x="10185" y="446"/>
                              </a:lnTo>
                              <a:close/>
                              <a:moveTo>
                                <a:pt x="10986" y="724"/>
                              </a:moveTo>
                              <a:lnTo>
                                <a:pt x="10778" y="169"/>
                              </a:lnTo>
                              <a:lnTo>
                                <a:pt x="10555" y="169"/>
                              </a:lnTo>
                              <a:lnTo>
                                <a:pt x="10350" y="724"/>
                              </a:lnTo>
                              <a:lnTo>
                                <a:pt x="10513" y="724"/>
                              </a:lnTo>
                              <a:lnTo>
                                <a:pt x="10557" y="594"/>
                              </a:lnTo>
                              <a:lnTo>
                                <a:pt x="10769" y="594"/>
                              </a:lnTo>
                              <a:lnTo>
                                <a:pt x="10813" y="724"/>
                              </a:lnTo>
                              <a:lnTo>
                                <a:pt x="10986" y="724"/>
                              </a:lnTo>
                              <a:close/>
                              <a:moveTo>
                                <a:pt x="10739" y="486"/>
                              </a:moveTo>
                              <a:lnTo>
                                <a:pt x="10588" y="486"/>
                              </a:lnTo>
                              <a:lnTo>
                                <a:pt x="10665" y="264"/>
                              </a:lnTo>
                              <a:lnTo>
                                <a:pt x="10739" y="486"/>
                              </a:lnTo>
                              <a:close/>
                              <a:moveTo>
                                <a:pt x="11835" y="505"/>
                              </a:moveTo>
                              <a:lnTo>
                                <a:pt x="11835" y="169"/>
                              </a:lnTo>
                              <a:lnTo>
                                <a:pt x="11671" y="169"/>
                              </a:lnTo>
                              <a:lnTo>
                                <a:pt x="11671" y="508"/>
                              </a:lnTo>
                              <a:lnTo>
                                <a:pt x="11670" y="518"/>
                              </a:lnTo>
                              <a:lnTo>
                                <a:pt x="11669" y="529"/>
                              </a:lnTo>
                              <a:lnTo>
                                <a:pt x="11668" y="540"/>
                              </a:lnTo>
                              <a:lnTo>
                                <a:pt x="11666" y="550"/>
                              </a:lnTo>
                              <a:lnTo>
                                <a:pt x="11663" y="559"/>
                              </a:lnTo>
                              <a:lnTo>
                                <a:pt x="11659" y="569"/>
                              </a:lnTo>
                              <a:lnTo>
                                <a:pt x="11655" y="578"/>
                              </a:lnTo>
                              <a:lnTo>
                                <a:pt x="11650" y="585"/>
                              </a:lnTo>
                              <a:lnTo>
                                <a:pt x="11644" y="593"/>
                              </a:lnTo>
                              <a:lnTo>
                                <a:pt x="11638" y="599"/>
                              </a:lnTo>
                              <a:lnTo>
                                <a:pt x="11630" y="605"/>
                              </a:lnTo>
                              <a:lnTo>
                                <a:pt x="11621" y="609"/>
                              </a:lnTo>
                              <a:lnTo>
                                <a:pt x="11612" y="613"/>
                              </a:lnTo>
                              <a:lnTo>
                                <a:pt x="11602" y="617"/>
                              </a:lnTo>
                              <a:lnTo>
                                <a:pt x="11590" y="618"/>
                              </a:lnTo>
                              <a:lnTo>
                                <a:pt x="11578" y="619"/>
                              </a:lnTo>
                              <a:lnTo>
                                <a:pt x="11566" y="618"/>
                              </a:lnTo>
                              <a:lnTo>
                                <a:pt x="11554" y="617"/>
                              </a:lnTo>
                              <a:lnTo>
                                <a:pt x="11544" y="613"/>
                              </a:lnTo>
                              <a:lnTo>
                                <a:pt x="11536" y="609"/>
                              </a:lnTo>
                              <a:lnTo>
                                <a:pt x="11527" y="605"/>
                              </a:lnTo>
                              <a:lnTo>
                                <a:pt x="11519" y="599"/>
                              </a:lnTo>
                              <a:lnTo>
                                <a:pt x="11513" y="593"/>
                              </a:lnTo>
                              <a:lnTo>
                                <a:pt x="11507" y="585"/>
                              </a:lnTo>
                              <a:lnTo>
                                <a:pt x="11502" y="578"/>
                              </a:lnTo>
                              <a:lnTo>
                                <a:pt x="11499" y="569"/>
                              </a:lnTo>
                              <a:lnTo>
                                <a:pt x="11494" y="559"/>
                              </a:lnTo>
                              <a:lnTo>
                                <a:pt x="11492" y="550"/>
                              </a:lnTo>
                              <a:lnTo>
                                <a:pt x="11490" y="540"/>
                              </a:lnTo>
                              <a:lnTo>
                                <a:pt x="11489" y="529"/>
                              </a:lnTo>
                              <a:lnTo>
                                <a:pt x="11488" y="518"/>
                              </a:lnTo>
                              <a:lnTo>
                                <a:pt x="11488" y="508"/>
                              </a:lnTo>
                              <a:lnTo>
                                <a:pt x="11488" y="169"/>
                              </a:lnTo>
                              <a:lnTo>
                                <a:pt x="11323" y="169"/>
                              </a:lnTo>
                              <a:lnTo>
                                <a:pt x="11323" y="513"/>
                              </a:lnTo>
                              <a:lnTo>
                                <a:pt x="11323" y="527"/>
                              </a:lnTo>
                              <a:lnTo>
                                <a:pt x="11324" y="541"/>
                              </a:lnTo>
                              <a:lnTo>
                                <a:pt x="11325" y="554"/>
                              </a:lnTo>
                              <a:lnTo>
                                <a:pt x="11328" y="567"/>
                              </a:lnTo>
                              <a:lnTo>
                                <a:pt x="11330" y="579"/>
                              </a:lnTo>
                              <a:lnTo>
                                <a:pt x="11333" y="591"/>
                              </a:lnTo>
                              <a:lnTo>
                                <a:pt x="11338" y="602"/>
                              </a:lnTo>
                              <a:lnTo>
                                <a:pt x="11342" y="612"/>
                              </a:lnTo>
                              <a:lnTo>
                                <a:pt x="11348" y="623"/>
                              </a:lnTo>
                              <a:lnTo>
                                <a:pt x="11353" y="633"/>
                              </a:lnTo>
                              <a:lnTo>
                                <a:pt x="11358" y="641"/>
                              </a:lnTo>
                              <a:lnTo>
                                <a:pt x="11365" y="650"/>
                              </a:lnTo>
                              <a:lnTo>
                                <a:pt x="11373" y="659"/>
                              </a:lnTo>
                              <a:lnTo>
                                <a:pt x="11380" y="666"/>
                              </a:lnTo>
                              <a:lnTo>
                                <a:pt x="11388" y="674"/>
                              </a:lnTo>
                              <a:lnTo>
                                <a:pt x="11396" y="680"/>
                              </a:lnTo>
                              <a:lnTo>
                                <a:pt x="11405" y="687"/>
                              </a:lnTo>
                              <a:lnTo>
                                <a:pt x="11414" y="693"/>
                              </a:lnTo>
                              <a:lnTo>
                                <a:pt x="11424" y="699"/>
                              </a:lnTo>
                              <a:lnTo>
                                <a:pt x="11433" y="704"/>
                              </a:lnTo>
                              <a:lnTo>
                                <a:pt x="11454" y="713"/>
                              </a:lnTo>
                              <a:lnTo>
                                <a:pt x="11477" y="720"/>
                              </a:lnTo>
                              <a:lnTo>
                                <a:pt x="11501" y="726"/>
                              </a:lnTo>
                              <a:lnTo>
                                <a:pt x="11525" y="730"/>
                              </a:lnTo>
                              <a:lnTo>
                                <a:pt x="11551" y="732"/>
                              </a:lnTo>
                              <a:lnTo>
                                <a:pt x="11577" y="732"/>
                              </a:lnTo>
                              <a:lnTo>
                                <a:pt x="11604" y="732"/>
                              </a:lnTo>
                              <a:lnTo>
                                <a:pt x="11629" y="729"/>
                              </a:lnTo>
                              <a:lnTo>
                                <a:pt x="11654" y="725"/>
                              </a:lnTo>
                              <a:lnTo>
                                <a:pt x="11678" y="719"/>
                              </a:lnTo>
                              <a:lnTo>
                                <a:pt x="11701" y="711"/>
                              </a:lnTo>
                              <a:lnTo>
                                <a:pt x="11721" y="701"/>
                              </a:lnTo>
                              <a:lnTo>
                                <a:pt x="11732" y="695"/>
                              </a:lnTo>
                              <a:lnTo>
                                <a:pt x="11742" y="690"/>
                              </a:lnTo>
                              <a:lnTo>
                                <a:pt x="11751" y="684"/>
                              </a:lnTo>
                              <a:lnTo>
                                <a:pt x="11760" y="677"/>
                              </a:lnTo>
                              <a:lnTo>
                                <a:pt x="11768" y="670"/>
                              </a:lnTo>
                              <a:lnTo>
                                <a:pt x="11777" y="662"/>
                              </a:lnTo>
                              <a:lnTo>
                                <a:pt x="11784" y="653"/>
                              </a:lnTo>
                              <a:lnTo>
                                <a:pt x="11792" y="645"/>
                              </a:lnTo>
                              <a:lnTo>
                                <a:pt x="11799" y="636"/>
                              </a:lnTo>
                              <a:lnTo>
                                <a:pt x="11805" y="626"/>
                              </a:lnTo>
                              <a:lnTo>
                                <a:pt x="11810" y="617"/>
                              </a:lnTo>
                              <a:lnTo>
                                <a:pt x="11816" y="606"/>
                              </a:lnTo>
                              <a:lnTo>
                                <a:pt x="11820" y="595"/>
                              </a:lnTo>
                              <a:lnTo>
                                <a:pt x="11825" y="583"/>
                              </a:lnTo>
                              <a:lnTo>
                                <a:pt x="11828" y="571"/>
                              </a:lnTo>
                              <a:lnTo>
                                <a:pt x="11831" y="559"/>
                              </a:lnTo>
                              <a:lnTo>
                                <a:pt x="11833" y="546"/>
                              </a:lnTo>
                              <a:lnTo>
                                <a:pt x="11834" y="534"/>
                              </a:lnTo>
                              <a:lnTo>
                                <a:pt x="11835" y="519"/>
                              </a:lnTo>
                              <a:lnTo>
                                <a:pt x="11835" y="505"/>
                              </a:lnTo>
                              <a:close/>
                              <a:moveTo>
                                <a:pt x="12479" y="724"/>
                              </a:moveTo>
                              <a:lnTo>
                                <a:pt x="12479" y="169"/>
                              </a:lnTo>
                              <a:lnTo>
                                <a:pt x="12335" y="169"/>
                              </a:lnTo>
                              <a:lnTo>
                                <a:pt x="12335" y="599"/>
                              </a:lnTo>
                              <a:lnTo>
                                <a:pt x="12172" y="169"/>
                              </a:lnTo>
                              <a:lnTo>
                                <a:pt x="11929" y="169"/>
                              </a:lnTo>
                              <a:lnTo>
                                <a:pt x="11929" y="724"/>
                              </a:lnTo>
                              <a:lnTo>
                                <a:pt x="12073" y="724"/>
                              </a:lnTo>
                              <a:lnTo>
                                <a:pt x="12073" y="293"/>
                              </a:lnTo>
                              <a:lnTo>
                                <a:pt x="12234" y="724"/>
                              </a:lnTo>
                              <a:lnTo>
                                <a:pt x="12479" y="724"/>
                              </a:lnTo>
                              <a:close/>
                              <a:moveTo>
                                <a:pt x="12743" y="724"/>
                              </a:moveTo>
                              <a:lnTo>
                                <a:pt x="12743" y="169"/>
                              </a:lnTo>
                              <a:lnTo>
                                <a:pt x="12578" y="169"/>
                              </a:lnTo>
                              <a:lnTo>
                                <a:pt x="12578" y="724"/>
                              </a:lnTo>
                              <a:lnTo>
                                <a:pt x="12743" y="724"/>
                              </a:lnTo>
                              <a:close/>
                              <a:moveTo>
                                <a:pt x="13274" y="0"/>
                              </a:moveTo>
                              <a:lnTo>
                                <a:pt x="13210" y="0"/>
                              </a:lnTo>
                              <a:lnTo>
                                <a:pt x="13208" y="7"/>
                              </a:lnTo>
                              <a:lnTo>
                                <a:pt x="13206" y="13"/>
                              </a:lnTo>
                              <a:lnTo>
                                <a:pt x="13203" y="19"/>
                              </a:lnTo>
                              <a:lnTo>
                                <a:pt x="13198" y="23"/>
                              </a:lnTo>
                              <a:lnTo>
                                <a:pt x="13194" y="27"/>
                              </a:lnTo>
                              <a:lnTo>
                                <a:pt x="13188" y="29"/>
                              </a:lnTo>
                              <a:lnTo>
                                <a:pt x="13182" y="32"/>
                              </a:lnTo>
                              <a:lnTo>
                                <a:pt x="13175" y="32"/>
                              </a:lnTo>
                              <a:lnTo>
                                <a:pt x="13161" y="30"/>
                              </a:lnTo>
                              <a:lnTo>
                                <a:pt x="13147" y="27"/>
                              </a:lnTo>
                              <a:lnTo>
                                <a:pt x="13132" y="22"/>
                              </a:lnTo>
                              <a:lnTo>
                                <a:pt x="13117" y="16"/>
                              </a:lnTo>
                              <a:lnTo>
                                <a:pt x="13100" y="11"/>
                              </a:lnTo>
                              <a:lnTo>
                                <a:pt x="13084" y="6"/>
                              </a:lnTo>
                              <a:lnTo>
                                <a:pt x="13075" y="5"/>
                              </a:lnTo>
                              <a:lnTo>
                                <a:pt x="13067" y="2"/>
                              </a:lnTo>
                              <a:lnTo>
                                <a:pt x="13057" y="1"/>
                              </a:lnTo>
                              <a:lnTo>
                                <a:pt x="13048" y="1"/>
                              </a:lnTo>
                              <a:lnTo>
                                <a:pt x="13037" y="1"/>
                              </a:lnTo>
                              <a:lnTo>
                                <a:pt x="13028" y="4"/>
                              </a:lnTo>
                              <a:lnTo>
                                <a:pt x="13018" y="7"/>
                              </a:lnTo>
                              <a:lnTo>
                                <a:pt x="13009" y="11"/>
                              </a:lnTo>
                              <a:lnTo>
                                <a:pt x="13002" y="16"/>
                              </a:lnTo>
                              <a:lnTo>
                                <a:pt x="12994" y="22"/>
                              </a:lnTo>
                              <a:lnTo>
                                <a:pt x="12987" y="29"/>
                              </a:lnTo>
                              <a:lnTo>
                                <a:pt x="12982" y="37"/>
                              </a:lnTo>
                              <a:lnTo>
                                <a:pt x="12977" y="45"/>
                              </a:lnTo>
                              <a:lnTo>
                                <a:pt x="12972" y="53"/>
                              </a:lnTo>
                              <a:lnTo>
                                <a:pt x="12969" y="63"/>
                              </a:lnTo>
                              <a:lnTo>
                                <a:pt x="12966" y="73"/>
                              </a:lnTo>
                              <a:lnTo>
                                <a:pt x="12960" y="92"/>
                              </a:lnTo>
                              <a:lnTo>
                                <a:pt x="12958" y="111"/>
                              </a:lnTo>
                              <a:lnTo>
                                <a:pt x="13021" y="111"/>
                              </a:lnTo>
                              <a:lnTo>
                                <a:pt x="13022" y="105"/>
                              </a:lnTo>
                              <a:lnTo>
                                <a:pt x="13025" y="98"/>
                              </a:lnTo>
                              <a:lnTo>
                                <a:pt x="13029" y="93"/>
                              </a:lnTo>
                              <a:lnTo>
                                <a:pt x="13033" y="89"/>
                              </a:lnTo>
                              <a:lnTo>
                                <a:pt x="13038" y="84"/>
                              </a:lnTo>
                              <a:lnTo>
                                <a:pt x="13044" y="82"/>
                              </a:lnTo>
                              <a:lnTo>
                                <a:pt x="13050" y="80"/>
                              </a:lnTo>
                              <a:lnTo>
                                <a:pt x="13057" y="79"/>
                              </a:lnTo>
                              <a:lnTo>
                                <a:pt x="13071" y="81"/>
                              </a:lnTo>
                              <a:lnTo>
                                <a:pt x="13084" y="84"/>
                              </a:lnTo>
                              <a:lnTo>
                                <a:pt x="13098" y="89"/>
                              </a:lnTo>
                              <a:lnTo>
                                <a:pt x="13113" y="95"/>
                              </a:lnTo>
                              <a:lnTo>
                                <a:pt x="13128" y="101"/>
                              </a:lnTo>
                              <a:lnTo>
                                <a:pt x="13143" y="105"/>
                              </a:lnTo>
                              <a:lnTo>
                                <a:pt x="13152" y="107"/>
                              </a:lnTo>
                              <a:lnTo>
                                <a:pt x="13160" y="109"/>
                              </a:lnTo>
                              <a:lnTo>
                                <a:pt x="13169" y="110"/>
                              </a:lnTo>
                              <a:lnTo>
                                <a:pt x="13178" y="110"/>
                              </a:lnTo>
                              <a:lnTo>
                                <a:pt x="13188" y="109"/>
                              </a:lnTo>
                              <a:lnTo>
                                <a:pt x="13198" y="107"/>
                              </a:lnTo>
                              <a:lnTo>
                                <a:pt x="13208" y="105"/>
                              </a:lnTo>
                              <a:lnTo>
                                <a:pt x="13217" y="101"/>
                              </a:lnTo>
                              <a:lnTo>
                                <a:pt x="13225" y="95"/>
                              </a:lnTo>
                              <a:lnTo>
                                <a:pt x="13233" y="89"/>
                              </a:lnTo>
                              <a:lnTo>
                                <a:pt x="13241" y="82"/>
                              </a:lnTo>
                              <a:lnTo>
                                <a:pt x="13247" y="75"/>
                              </a:lnTo>
                              <a:lnTo>
                                <a:pt x="13253" y="67"/>
                              </a:lnTo>
                              <a:lnTo>
                                <a:pt x="13258" y="59"/>
                              </a:lnTo>
                              <a:lnTo>
                                <a:pt x="13262" y="49"/>
                              </a:lnTo>
                              <a:lnTo>
                                <a:pt x="13266" y="39"/>
                              </a:lnTo>
                              <a:lnTo>
                                <a:pt x="13269" y="30"/>
                              </a:lnTo>
                              <a:lnTo>
                                <a:pt x="13271" y="20"/>
                              </a:lnTo>
                              <a:lnTo>
                                <a:pt x="13273" y="10"/>
                              </a:lnTo>
                              <a:lnTo>
                                <a:pt x="13274" y="0"/>
                              </a:lnTo>
                              <a:close/>
                              <a:moveTo>
                                <a:pt x="13435" y="724"/>
                              </a:moveTo>
                              <a:lnTo>
                                <a:pt x="13226" y="169"/>
                              </a:lnTo>
                              <a:lnTo>
                                <a:pt x="13005" y="169"/>
                              </a:lnTo>
                              <a:lnTo>
                                <a:pt x="12799" y="724"/>
                              </a:lnTo>
                              <a:lnTo>
                                <a:pt x="12962" y="724"/>
                              </a:lnTo>
                              <a:lnTo>
                                <a:pt x="13007" y="594"/>
                              </a:lnTo>
                              <a:lnTo>
                                <a:pt x="13219" y="594"/>
                              </a:lnTo>
                              <a:lnTo>
                                <a:pt x="13262" y="724"/>
                              </a:lnTo>
                              <a:lnTo>
                                <a:pt x="13435" y="724"/>
                              </a:lnTo>
                              <a:close/>
                              <a:moveTo>
                                <a:pt x="13188" y="486"/>
                              </a:moveTo>
                              <a:lnTo>
                                <a:pt x="13036" y="486"/>
                              </a:lnTo>
                              <a:lnTo>
                                <a:pt x="13113" y="264"/>
                              </a:lnTo>
                              <a:lnTo>
                                <a:pt x="13188" y="486"/>
                              </a:lnTo>
                              <a:close/>
                              <a:moveTo>
                                <a:pt x="14022" y="446"/>
                              </a:moveTo>
                              <a:lnTo>
                                <a:pt x="14022" y="429"/>
                              </a:lnTo>
                              <a:lnTo>
                                <a:pt x="14021" y="413"/>
                              </a:lnTo>
                              <a:lnTo>
                                <a:pt x="14019" y="396"/>
                              </a:lnTo>
                              <a:lnTo>
                                <a:pt x="14017" y="381"/>
                              </a:lnTo>
                              <a:lnTo>
                                <a:pt x="14014" y="366"/>
                              </a:lnTo>
                              <a:lnTo>
                                <a:pt x="14011" y="351"/>
                              </a:lnTo>
                              <a:lnTo>
                                <a:pt x="14007" y="337"/>
                              </a:lnTo>
                              <a:lnTo>
                                <a:pt x="14002" y="324"/>
                              </a:lnTo>
                              <a:lnTo>
                                <a:pt x="13997" y="311"/>
                              </a:lnTo>
                              <a:lnTo>
                                <a:pt x="13992" y="298"/>
                              </a:lnTo>
                              <a:lnTo>
                                <a:pt x="13985" y="286"/>
                              </a:lnTo>
                              <a:lnTo>
                                <a:pt x="13979" y="274"/>
                              </a:lnTo>
                              <a:lnTo>
                                <a:pt x="13971" y="264"/>
                              </a:lnTo>
                              <a:lnTo>
                                <a:pt x="13962" y="254"/>
                              </a:lnTo>
                              <a:lnTo>
                                <a:pt x="13955" y="243"/>
                              </a:lnTo>
                              <a:lnTo>
                                <a:pt x="13945" y="235"/>
                              </a:lnTo>
                              <a:lnTo>
                                <a:pt x="13935" y="226"/>
                              </a:lnTo>
                              <a:lnTo>
                                <a:pt x="13925" y="217"/>
                              </a:lnTo>
                              <a:lnTo>
                                <a:pt x="13914" y="210"/>
                              </a:lnTo>
                              <a:lnTo>
                                <a:pt x="13904" y="202"/>
                              </a:lnTo>
                              <a:lnTo>
                                <a:pt x="13892" y="196"/>
                              </a:lnTo>
                              <a:lnTo>
                                <a:pt x="13880" y="189"/>
                              </a:lnTo>
                              <a:lnTo>
                                <a:pt x="13867" y="184"/>
                              </a:lnTo>
                              <a:lnTo>
                                <a:pt x="13854" y="178"/>
                              </a:lnTo>
                              <a:lnTo>
                                <a:pt x="13839" y="174"/>
                              </a:lnTo>
                              <a:lnTo>
                                <a:pt x="13825" y="171"/>
                              </a:lnTo>
                              <a:lnTo>
                                <a:pt x="13811" y="168"/>
                              </a:lnTo>
                              <a:lnTo>
                                <a:pt x="13796" y="164"/>
                              </a:lnTo>
                              <a:lnTo>
                                <a:pt x="13780" y="162"/>
                              </a:lnTo>
                              <a:lnTo>
                                <a:pt x="13764" y="161"/>
                              </a:lnTo>
                              <a:lnTo>
                                <a:pt x="13747" y="160"/>
                              </a:lnTo>
                              <a:lnTo>
                                <a:pt x="13731" y="160"/>
                              </a:lnTo>
                              <a:lnTo>
                                <a:pt x="13713" y="160"/>
                              </a:lnTo>
                              <a:lnTo>
                                <a:pt x="13697" y="161"/>
                              </a:lnTo>
                              <a:lnTo>
                                <a:pt x="13682" y="163"/>
                              </a:lnTo>
                              <a:lnTo>
                                <a:pt x="13667" y="165"/>
                              </a:lnTo>
                              <a:lnTo>
                                <a:pt x="13651" y="168"/>
                              </a:lnTo>
                              <a:lnTo>
                                <a:pt x="13636" y="171"/>
                              </a:lnTo>
                              <a:lnTo>
                                <a:pt x="13622" y="175"/>
                              </a:lnTo>
                              <a:lnTo>
                                <a:pt x="13609" y="179"/>
                              </a:lnTo>
                              <a:lnTo>
                                <a:pt x="13596" y="185"/>
                              </a:lnTo>
                              <a:lnTo>
                                <a:pt x="13583" y="190"/>
                              </a:lnTo>
                              <a:lnTo>
                                <a:pt x="13571" y="197"/>
                              </a:lnTo>
                              <a:lnTo>
                                <a:pt x="13559" y="203"/>
                              </a:lnTo>
                              <a:lnTo>
                                <a:pt x="13548" y="211"/>
                              </a:lnTo>
                              <a:lnTo>
                                <a:pt x="13537" y="218"/>
                              </a:lnTo>
                              <a:lnTo>
                                <a:pt x="13528" y="227"/>
                              </a:lnTo>
                              <a:lnTo>
                                <a:pt x="13518" y="236"/>
                              </a:lnTo>
                              <a:lnTo>
                                <a:pt x="13508" y="245"/>
                              </a:lnTo>
                              <a:lnTo>
                                <a:pt x="13499" y="255"/>
                              </a:lnTo>
                              <a:lnTo>
                                <a:pt x="13492" y="266"/>
                              </a:lnTo>
                              <a:lnTo>
                                <a:pt x="13484" y="277"/>
                              </a:lnTo>
                              <a:lnTo>
                                <a:pt x="13478" y="288"/>
                              </a:lnTo>
                              <a:lnTo>
                                <a:pt x="13471" y="300"/>
                              </a:lnTo>
                              <a:lnTo>
                                <a:pt x="13464" y="312"/>
                              </a:lnTo>
                              <a:lnTo>
                                <a:pt x="13460" y="325"/>
                              </a:lnTo>
                              <a:lnTo>
                                <a:pt x="13455" y="339"/>
                              </a:lnTo>
                              <a:lnTo>
                                <a:pt x="13451" y="353"/>
                              </a:lnTo>
                              <a:lnTo>
                                <a:pt x="13447" y="367"/>
                              </a:lnTo>
                              <a:lnTo>
                                <a:pt x="13445" y="382"/>
                              </a:lnTo>
                              <a:lnTo>
                                <a:pt x="13443" y="398"/>
                              </a:lnTo>
                              <a:lnTo>
                                <a:pt x="13441" y="414"/>
                              </a:lnTo>
                              <a:lnTo>
                                <a:pt x="13440" y="430"/>
                              </a:lnTo>
                              <a:lnTo>
                                <a:pt x="13440" y="446"/>
                              </a:lnTo>
                              <a:lnTo>
                                <a:pt x="13440" y="463"/>
                              </a:lnTo>
                              <a:lnTo>
                                <a:pt x="13441" y="480"/>
                              </a:lnTo>
                              <a:lnTo>
                                <a:pt x="13443" y="496"/>
                              </a:lnTo>
                              <a:lnTo>
                                <a:pt x="13445" y="511"/>
                              </a:lnTo>
                              <a:lnTo>
                                <a:pt x="13447" y="526"/>
                              </a:lnTo>
                              <a:lnTo>
                                <a:pt x="13450" y="541"/>
                              </a:lnTo>
                              <a:lnTo>
                                <a:pt x="13455" y="555"/>
                              </a:lnTo>
                              <a:lnTo>
                                <a:pt x="13459" y="568"/>
                              </a:lnTo>
                              <a:lnTo>
                                <a:pt x="13464" y="582"/>
                              </a:lnTo>
                              <a:lnTo>
                                <a:pt x="13470" y="594"/>
                              </a:lnTo>
                              <a:lnTo>
                                <a:pt x="13476" y="606"/>
                              </a:lnTo>
                              <a:lnTo>
                                <a:pt x="13483" y="618"/>
                              </a:lnTo>
                              <a:lnTo>
                                <a:pt x="13491" y="629"/>
                              </a:lnTo>
                              <a:lnTo>
                                <a:pt x="13498" y="639"/>
                              </a:lnTo>
                              <a:lnTo>
                                <a:pt x="13507" y="649"/>
                              </a:lnTo>
                              <a:lnTo>
                                <a:pt x="13517" y="659"/>
                              </a:lnTo>
                              <a:lnTo>
                                <a:pt x="13525" y="667"/>
                              </a:lnTo>
                              <a:lnTo>
                                <a:pt x="13536" y="676"/>
                              </a:lnTo>
                              <a:lnTo>
                                <a:pt x="13547" y="684"/>
                              </a:lnTo>
                              <a:lnTo>
                                <a:pt x="13558" y="690"/>
                              </a:lnTo>
                              <a:lnTo>
                                <a:pt x="13570" y="698"/>
                              </a:lnTo>
                              <a:lnTo>
                                <a:pt x="13582" y="703"/>
                              </a:lnTo>
                              <a:lnTo>
                                <a:pt x="13594" y="708"/>
                              </a:lnTo>
                              <a:lnTo>
                                <a:pt x="13608" y="714"/>
                              </a:lnTo>
                              <a:lnTo>
                                <a:pt x="13621" y="718"/>
                              </a:lnTo>
                              <a:lnTo>
                                <a:pt x="13635" y="722"/>
                              </a:lnTo>
                              <a:lnTo>
                                <a:pt x="13650" y="726"/>
                              </a:lnTo>
                              <a:lnTo>
                                <a:pt x="13666" y="728"/>
                              </a:lnTo>
                              <a:lnTo>
                                <a:pt x="13681" y="730"/>
                              </a:lnTo>
                              <a:lnTo>
                                <a:pt x="13697" y="731"/>
                              </a:lnTo>
                              <a:lnTo>
                                <a:pt x="13713" y="732"/>
                              </a:lnTo>
                              <a:lnTo>
                                <a:pt x="13731" y="732"/>
                              </a:lnTo>
                              <a:lnTo>
                                <a:pt x="13747" y="732"/>
                              </a:lnTo>
                              <a:lnTo>
                                <a:pt x="13763" y="731"/>
                              </a:lnTo>
                              <a:lnTo>
                                <a:pt x="13780" y="730"/>
                              </a:lnTo>
                              <a:lnTo>
                                <a:pt x="13795" y="728"/>
                              </a:lnTo>
                              <a:lnTo>
                                <a:pt x="13810" y="725"/>
                              </a:lnTo>
                              <a:lnTo>
                                <a:pt x="13825" y="721"/>
                              </a:lnTo>
                              <a:lnTo>
                                <a:pt x="13839" y="718"/>
                              </a:lnTo>
                              <a:lnTo>
                                <a:pt x="13852" y="714"/>
                              </a:lnTo>
                              <a:lnTo>
                                <a:pt x="13866" y="708"/>
                              </a:lnTo>
                              <a:lnTo>
                                <a:pt x="13879" y="703"/>
                              </a:lnTo>
                              <a:lnTo>
                                <a:pt x="13891" y="697"/>
                              </a:lnTo>
                              <a:lnTo>
                                <a:pt x="13902" y="690"/>
                              </a:lnTo>
                              <a:lnTo>
                                <a:pt x="13913" y="682"/>
                              </a:lnTo>
                              <a:lnTo>
                                <a:pt x="13924" y="675"/>
                              </a:lnTo>
                              <a:lnTo>
                                <a:pt x="13935" y="666"/>
                              </a:lnTo>
                              <a:lnTo>
                                <a:pt x="13945" y="658"/>
                              </a:lnTo>
                              <a:lnTo>
                                <a:pt x="13954" y="648"/>
                              </a:lnTo>
                              <a:lnTo>
                                <a:pt x="13962" y="638"/>
                              </a:lnTo>
                              <a:lnTo>
                                <a:pt x="13970" y="627"/>
                              </a:lnTo>
                              <a:lnTo>
                                <a:pt x="13977" y="617"/>
                              </a:lnTo>
                              <a:lnTo>
                                <a:pt x="13985" y="605"/>
                              </a:lnTo>
                              <a:lnTo>
                                <a:pt x="13990" y="593"/>
                              </a:lnTo>
                              <a:lnTo>
                                <a:pt x="13997" y="581"/>
                              </a:lnTo>
                              <a:lnTo>
                                <a:pt x="14002" y="567"/>
                              </a:lnTo>
                              <a:lnTo>
                                <a:pt x="14007" y="554"/>
                              </a:lnTo>
                              <a:lnTo>
                                <a:pt x="14011" y="540"/>
                              </a:lnTo>
                              <a:lnTo>
                                <a:pt x="14014" y="526"/>
                              </a:lnTo>
                              <a:lnTo>
                                <a:pt x="14017" y="511"/>
                              </a:lnTo>
                              <a:lnTo>
                                <a:pt x="14019" y="496"/>
                              </a:lnTo>
                              <a:lnTo>
                                <a:pt x="14021" y="480"/>
                              </a:lnTo>
                              <a:lnTo>
                                <a:pt x="14022" y="463"/>
                              </a:lnTo>
                              <a:lnTo>
                                <a:pt x="14022" y="446"/>
                              </a:lnTo>
                              <a:close/>
                              <a:moveTo>
                                <a:pt x="13849" y="446"/>
                              </a:moveTo>
                              <a:lnTo>
                                <a:pt x="13849" y="461"/>
                              </a:lnTo>
                              <a:lnTo>
                                <a:pt x="13848" y="476"/>
                              </a:lnTo>
                              <a:lnTo>
                                <a:pt x="13847" y="491"/>
                              </a:lnTo>
                              <a:lnTo>
                                <a:pt x="13845" y="508"/>
                              </a:lnTo>
                              <a:lnTo>
                                <a:pt x="13842" y="523"/>
                              </a:lnTo>
                              <a:lnTo>
                                <a:pt x="13837" y="537"/>
                              </a:lnTo>
                              <a:lnTo>
                                <a:pt x="13833" y="552"/>
                              </a:lnTo>
                              <a:lnTo>
                                <a:pt x="13826" y="565"/>
                              </a:lnTo>
                              <a:lnTo>
                                <a:pt x="13820" y="578"/>
                              </a:lnTo>
                              <a:lnTo>
                                <a:pt x="13811" y="590"/>
                              </a:lnTo>
                              <a:lnTo>
                                <a:pt x="13801" y="599"/>
                              </a:lnTo>
                              <a:lnTo>
                                <a:pt x="13791" y="608"/>
                              </a:lnTo>
                              <a:lnTo>
                                <a:pt x="13784" y="612"/>
                              </a:lnTo>
                              <a:lnTo>
                                <a:pt x="13777" y="616"/>
                              </a:lnTo>
                              <a:lnTo>
                                <a:pt x="13771" y="618"/>
                              </a:lnTo>
                              <a:lnTo>
                                <a:pt x="13763" y="621"/>
                              </a:lnTo>
                              <a:lnTo>
                                <a:pt x="13756" y="623"/>
                              </a:lnTo>
                              <a:lnTo>
                                <a:pt x="13748" y="624"/>
                              </a:lnTo>
                              <a:lnTo>
                                <a:pt x="13739" y="625"/>
                              </a:lnTo>
                              <a:lnTo>
                                <a:pt x="13731" y="625"/>
                              </a:lnTo>
                              <a:lnTo>
                                <a:pt x="13722" y="625"/>
                              </a:lnTo>
                              <a:lnTo>
                                <a:pt x="13713" y="624"/>
                              </a:lnTo>
                              <a:lnTo>
                                <a:pt x="13706" y="622"/>
                              </a:lnTo>
                              <a:lnTo>
                                <a:pt x="13698" y="621"/>
                              </a:lnTo>
                              <a:lnTo>
                                <a:pt x="13692" y="618"/>
                              </a:lnTo>
                              <a:lnTo>
                                <a:pt x="13685" y="616"/>
                              </a:lnTo>
                              <a:lnTo>
                                <a:pt x="13679" y="611"/>
                              </a:lnTo>
                              <a:lnTo>
                                <a:pt x="13672" y="608"/>
                              </a:lnTo>
                              <a:lnTo>
                                <a:pt x="13661" y="598"/>
                              </a:lnTo>
                              <a:lnTo>
                                <a:pt x="13651" y="589"/>
                              </a:lnTo>
                              <a:lnTo>
                                <a:pt x="13644" y="577"/>
                              </a:lnTo>
                              <a:lnTo>
                                <a:pt x="13636" y="564"/>
                              </a:lnTo>
                              <a:lnTo>
                                <a:pt x="13630" y="550"/>
                              </a:lnTo>
                              <a:lnTo>
                                <a:pt x="13625" y="536"/>
                              </a:lnTo>
                              <a:lnTo>
                                <a:pt x="13621" y="521"/>
                              </a:lnTo>
                              <a:lnTo>
                                <a:pt x="13618" y="505"/>
                              </a:lnTo>
                              <a:lnTo>
                                <a:pt x="13616" y="490"/>
                              </a:lnTo>
                              <a:lnTo>
                                <a:pt x="13613" y="475"/>
                              </a:lnTo>
                              <a:lnTo>
                                <a:pt x="13612" y="460"/>
                              </a:lnTo>
                              <a:lnTo>
                                <a:pt x="13612" y="446"/>
                              </a:lnTo>
                              <a:lnTo>
                                <a:pt x="13612" y="432"/>
                              </a:lnTo>
                              <a:lnTo>
                                <a:pt x="13613" y="417"/>
                              </a:lnTo>
                              <a:lnTo>
                                <a:pt x="13616" y="402"/>
                              </a:lnTo>
                              <a:lnTo>
                                <a:pt x="13618" y="387"/>
                              </a:lnTo>
                              <a:lnTo>
                                <a:pt x="13621" y="372"/>
                              </a:lnTo>
                              <a:lnTo>
                                <a:pt x="13624" y="356"/>
                              </a:lnTo>
                              <a:lnTo>
                                <a:pt x="13630" y="342"/>
                              </a:lnTo>
                              <a:lnTo>
                                <a:pt x="13636" y="328"/>
                              </a:lnTo>
                              <a:lnTo>
                                <a:pt x="13643" y="315"/>
                              </a:lnTo>
                              <a:lnTo>
                                <a:pt x="13651" y="305"/>
                              </a:lnTo>
                              <a:lnTo>
                                <a:pt x="13661" y="294"/>
                              </a:lnTo>
                              <a:lnTo>
                                <a:pt x="13672" y="285"/>
                              </a:lnTo>
                              <a:lnTo>
                                <a:pt x="13678" y="281"/>
                              </a:lnTo>
                              <a:lnTo>
                                <a:pt x="13684" y="278"/>
                              </a:lnTo>
                              <a:lnTo>
                                <a:pt x="13691" y="274"/>
                              </a:lnTo>
                              <a:lnTo>
                                <a:pt x="13698" y="272"/>
                              </a:lnTo>
                              <a:lnTo>
                                <a:pt x="13706" y="270"/>
                              </a:lnTo>
                              <a:lnTo>
                                <a:pt x="13713" y="269"/>
                              </a:lnTo>
                              <a:lnTo>
                                <a:pt x="13722" y="268"/>
                              </a:lnTo>
                              <a:lnTo>
                                <a:pt x="13731" y="267"/>
                              </a:lnTo>
                              <a:lnTo>
                                <a:pt x="13739" y="268"/>
                              </a:lnTo>
                              <a:lnTo>
                                <a:pt x="13748" y="268"/>
                              </a:lnTo>
                              <a:lnTo>
                                <a:pt x="13756" y="270"/>
                              </a:lnTo>
                              <a:lnTo>
                                <a:pt x="13763" y="272"/>
                              </a:lnTo>
                              <a:lnTo>
                                <a:pt x="13771" y="274"/>
                              </a:lnTo>
                              <a:lnTo>
                                <a:pt x="13777" y="278"/>
                              </a:lnTo>
                              <a:lnTo>
                                <a:pt x="13784" y="281"/>
                              </a:lnTo>
                              <a:lnTo>
                                <a:pt x="13791" y="284"/>
                              </a:lnTo>
                              <a:lnTo>
                                <a:pt x="13801" y="293"/>
                              </a:lnTo>
                              <a:lnTo>
                                <a:pt x="13811" y="304"/>
                              </a:lnTo>
                              <a:lnTo>
                                <a:pt x="13820" y="314"/>
                              </a:lnTo>
                              <a:lnTo>
                                <a:pt x="13826" y="327"/>
                              </a:lnTo>
                              <a:lnTo>
                                <a:pt x="13833" y="341"/>
                              </a:lnTo>
                              <a:lnTo>
                                <a:pt x="13837" y="355"/>
                              </a:lnTo>
                              <a:lnTo>
                                <a:pt x="13842" y="371"/>
                              </a:lnTo>
                              <a:lnTo>
                                <a:pt x="13845" y="386"/>
                              </a:lnTo>
                              <a:lnTo>
                                <a:pt x="13847" y="401"/>
                              </a:lnTo>
                              <a:lnTo>
                                <a:pt x="13848" y="416"/>
                              </a:lnTo>
                              <a:lnTo>
                                <a:pt x="13849" y="431"/>
                              </a:lnTo>
                              <a:lnTo>
                                <a:pt x="13849" y="4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00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8"/>
                      <wps:cNvSpPr>
                        <a:spLocks/>
                      </wps:cNvSpPr>
                      <wps:spPr bwMode="auto">
                        <a:xfrm>
                          <a:off x="36801" y="257869"/>
                          <a:ext cx="311805" cy="95826"/>
                        </a:xfrm>
                        <a:custGeom>
                          <a:avLst/>
                          <a:gdLst>
                            <a:gd name="T0" fmla="*/ 9227266 w 1961"/>
                            <a:gd name="T1" fmla="*/ 1200988 h 606"/>
                            <a:gd name="T2" fmla="*/ 10364932 w 1961"/>
                            <a:gd name="T3" fmla="*/ 3452740 h 606"/>
                            <a:gd name="T4" fmla="*/ 11881822 w 1961"/>
                            <a:gd name="T5" fmla="*/ 5404365 h 606"/>
                            <a:gd name="T6" fmla="*/ 13752493 w 1961"/>
                            <a:gd name="T7" fmla="*/ 7105672 h 606"/>
                            <a:gd name="T8" fmla="*/ 15901419 w 1961"/>
                            <a:gd name="T9" fmla="*/ 8556819 h 606"/>
                            <a:gd name="T10" fmla="*/ 18303001 w 1961"/>
                            <a:gd name="T11" fmla="*/ 9707838 h 606"/>
                            <a:gd name="T12" fmla="*/ 20932117 w 1961"/>
                            <a:gd name="T13" fmla="*/ 10533428 h 606"/>
                            <a:gd name="T14" fmla="*/ 23763484 w 1961"/>
                            <a:gd name="T15" fmla="*/ 11058890 h 606"/>
                            <a:gd name="T16" fmla="*/ 26695978 w 1961"/>
                            <a:gd name="T17" fmla="*/ 11208954 h 606"/>
                            <a:gd name="T18" fmla="*/ 29780319 w 1961"/>
                            <a:gd name="T19" fmla="*/ 11058890 h 606"/>
                            <a:gd name="T20" fmla="*/ 32889783 w 1961"/>
                            <a:gd name="T21" fmla="*/ 10508444 h 606"/>
                            <a:gd name="T22" fmla="*/ 36024528 w 1961"/>
                            <a:gd name="T23" fmla="*/ 9607742 h 606"/>
                            <a:gd name="T24" fmla="*/ 39184555 w 1961"/>
                            <a:gd name="T25" fmla="*/ 8306659 h 606"/>
                            <a:gd name="T26" fmla="*/ 42294019 w 1961"/>
                            <a:gd name="T27" fmla="*/ 6580210 h 606"/>
                            <a:gd name="T28" fmla="*/ 45302357 w 1961"/>
                            <a:gd name="T29" fmla="*/ 4428553 h 606"/>
                            <a:gd name="T30" fmla="*/ 48184287 w 1961"/>
                            <a:gd name="T31" fmla="*/ 1876513 h 606"/>
                            <a:gd name="T32" fmla="*/ 48159006 w 1961"/>
                            <a:gd name="T33" fmla="*/ 2201784 h 606"/>
                            <a:gd name="T34" fmla="*/ 45049542 w 1961"/>
                            <a:gd name="T35" fmla="*/ 5454334 h 606"/>
                            <a:gd name="T36" fmla="*/ 41661982 w 1961"/>
                            <a:gd name="T37" fmla="*/ 8256691 h 606"/>
                            <a:gd name="T38" fmla="*/ 38072170 w 1961"/>
                            <a:gd name="T39" fmla="*/ 10558412 h 606"/>
                            <a:gd name="T40" fmla="*/ 34330669 w 1961"/>
                            <a:gd name="T41" fmla="*/ 12409941 h 606"/>
                            <a:gd name="T42" fmla="*/ 30513323 w 1961"/>
                            <a:gd name="T43" fmla="*/ 13786136 h 606"/>
                            <a:gd name="T44" fmla="*/ 26670696 w 1961"/>
                            <a:gd name="T45" fmla="*/ 14686837 h 606"/>
                            <a:gd name="T46" fmla="*/ 22853510 w 1961"/>
                            <a:gd name="T47" fmla="*/ 15112203 h 606"/>
                            <a:gd name="T48" fmla="*/ 19112009 w 1961"/>
                            <a:gd name="T49" fmla="*/ 15087060 h 606"/>
                            <a:gd name="T50" fmla="*/ 15522197 w 1961"/>
                            <a:gd name="T51" fmla="*/ 14586741 h 606"/>
                            <a:gd name="T52" fmla="*/ 12134637 w 1961"/>
                            <a:gd name="T53" fmla="*/ 13610929 h 606"/>
                            <a:gd name="T54" fmla="*/ 9025014 w 1961"/>
                            <a:gd name="T55" fmla="*/ 12184766 h 606"/>
                            <a:gd name="T56" fmla="*/ 6244209 w 1961"/>
                            <a:gd name="T57" fmla="*/ 10308253 h 606"/>
                            <a:gd name="T58" fmla="*/ 3893190 w 1961"/>
                            <a:gd name="T59" fmla="*/ 7931420 h 606"/>
                            <a:gd name="T60" fmla="*/ 1946515 w 1961"/>
                            <a:gd name="T61" fmla="*/ 5104079 h 606"/>
                            <a:gd name="T62" fmla="*/ 505630 w 1961"/>
                            <a:gd name="T63" fmla="*/ 1826545 h 606"/>
                            <a:gd name="T64" fmla="*/ 8772358 w 1961"/>
                            <a:gd name="T65" fmla="*/ 0 h 60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1961" h="606">
                              <a:moveTo>
                                <a:pt x="347" y="0"/>
                              </a:moveTo>
                              <a:lnTo>
                                <a:pt x="365" y="48"/>
                              </a:lnTo>
                              <a:lnTo>
                                <a:pt x="385" y="94"/>
                              </a:lnTo>
                              <a:lnTo>
                                <a:pt x="410" y="138"/>
                              </a:lnTo>
                              <a:lnTo>
                                <a:pt x="439" y="177"/>
                              </a:lnTo>
                              <a:lnTo>
                                <a:pt x="470" y="216"/>
                              </a:lnTo>
                              <a:lnTo>
                                <a:pt x="505" y="252"/>
                              </a:lnTo>
                              <a:lnTo>
                                <a:pt x="544" y="284"/>
                              </a:lnTo>
                              <a:lnTo>
                                <a:pt x="585" y="315"/>
                              </a:lnTo>
                              <a:lnTo>
                                <a:pt x="629" y="342"/>
                              </a:lnTo>
                              <a:lnTo>
                                <a:pt x="676" y="366"/>
                              </a:lnTo>
                              <a:lnTo>
                                <a:pt x="724" y="388"/>
                              </a:lnTo>
                              <a:lnTo>
                                <a:pt x="776" y="406"/>
                              </a:lnTo>
                              <a:lnTo>
                                <a:pt x="828" y="421"/>
                              </a:lnTo>
                              <a:lnTo>
                                <a:pt x="883" y="433"/>
                              </a:lnTo>
                              <a:lnTo>
                                <a:pt x="940" y="442"/>
                              </a:lnTo>
                              <a:lnTo>
                                <a:pt x="997" y="447"/>
                              </a:lnTo>
                              <a:lnTo>
                                <a:pt x="1056" y="448"/>
                              </a:lnTo>
                              <a:lnTo>
                                <a:pt x="1117" y="447"/>
                              </a:lnTo>
                              <a:lnTo>
                                <a:pt x="1178" y="442"/>
                              </a:lnTo>
                              <a:lnTo>
                                <a:pt x="1238" y="433"/>
                              </a:lnTo>
                              <a:lnTo>
                                <a:pt x="1301" y="420"/>
                              </a:lnTo>
                              <a:lnTo>
                                <a:pt x="1363" y="404"/>
                              </a:lnTo>
                              <a:lnTo>
                                <a:pt x="1425" y="384"/>
                              </a:lnTo>
                              <a:lnTo>
                                <a:pt x="1488" y="360"/>
                              </a:lnTo>
                              <a:lnTo>
                                <a:pt x="1550" y="332"/>
                              </a:lnTo>
                              <a:lnTo>
                                <a:pt x="1612" y="299"/>
                              </a:lnTo>
                              <a:lnTo>
                                <a:pt x="1673" y="263"/>
                              </a:lnTo>
                              <a:lnTo>
                                <a:pt x="1733" y="223"/>
                              </a:lnTo>
                              <a:lnTo>
                                <a:pt x="1792" y="177"/>
                              </a:lnTo>
                              <a:lnTo>
                                <a:pt x="1850" y="128"/>
                              </a:lnTo>
                              <a:lnTo>
                                <a:pt x="1906" y="75"/>
                              </a:lnTo>
                              <a:lnTo>
                                <a:pt x="1961" y="17"/>
                              </a:lnTo>
                              <a:lnTo>
                                <a:pt x="1905" y="88"/>
                              </a:lnTo>
                              <a:lnTo>
                                <a:pt x="1845" y="156"/>
                              </a:lnTo>
                              <a:lnTo>
                                <a:pt x="1782" y="218"/>
                              </a:lnTo>
                              <a:lnTo>
                                <a:pt x="1716" y="277"/>
                              </a:lnTo>
                              <a:lnTo>
                                <a:pt x="1648" y="330"/>
                              </a:lnTo>
                              <a:lnTo>
                                <a:pt x="1578" y="378"/>
                              </a:lnTo>
                              <a:lnTo>
                                <a:pt x="1506" y="422"/>
                              </a:lnTo>
                              <a:lnTo>
                                <a:pt x="1433" y="461"/>
                              </a:lnTo>
                              <a:lnTo>
                                <a:pt x="1358" y="496"/>
                              </a:lnTo>
                              <a:lnTo>
                                <a:pt x="1283" y="526"/>
                              </a:lnTo>
                              <a:lnTo>
                                <a:pt x="1207" y="551"/>
                              </a:lnTo>
                              <a:lnTo>
                                <a:pt x="1131" y="571"/>
                              </a:lnTo>
                              <a:lnTo>
                                <a:pt x="1055" y="587"/>
                              </a:lnTo>
                              <a:lnTo>
                                <a:pt x="979" y="598"/>
                              </a:lnTo>
                              <a:lnTo>
                                <a:pt x="904" y="604"/>
                              </a:lnTo>
                              <a:lnTo>
                                <a:pt x="829" y="606"/>
                              </a:lnTo>
                              <a:lnTo>
                                <a:pt x="756" y="603"/>
                              </a:lnTo>
                              <a:lnTo>
                                <a:pt x="684" y="595"/>
                              </a:lnTo>
                              <a:lnTo>
                                <a:pt x="614" y="583"/>
                              </a:lnTo>
                              <a:lnTo>
                                <a:pt x="546" y="566"/>
                              </a:lnTo>
                              <a:lnTo>
                                <a:pt x="480" y="544"/>
                              </a:lnTo>
                              <a:lnTo>
                                <a:pt x="418" y="519"/>
                              </a:lnTo>
                              <a:lnTo>
                                <a:pt x="357" y="487"/>
                              </a:lnTo>
                              <a:lnTo>
                                <a:pt x="301" y="452"/>
                              </a:lnTo>
                              <a:lnTo>
                                <a:pt x="247" y="412"/>
                              </a:lnTo>
                              <a:lnTo>
                                <a:pt x="198" y="366"/>
                              </a:lnTo>
                              <a:lnTo>
                                <a:pt x="154" y="317"/>
                              </a:lnTo>
                              <a:lnTo>
                                <a:pt x="113" y="263"/>
                              </a:lnTo>
                              <a:lnTo>
                                <a:pt x="77" y="204"/>
                              </a:lnTo>
                              <a:lnTo>
                                <a:pt x="45" y="141"/>
                              </a:lnTo>
                              <a:lnTo>
                                <a:pt x="20" y="73"/>
                              </a:lnTo>
                              <a:lnTo>
                                <a:pt x="0" y="0"/>
                              </a:lnTo>
                              <a:lnTo>
                                <a:pt x="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9"/>
                      <wps:cNvSpPr>
                        <a:spLocks/>
                      </wps:cNvSpPr>
                      <wps:spPr bwMode="auto">
                        <a:xfrm>
                          <a:off x="80601" y="0"/>
                          <a:ext cx="309905" cy="100327"/>
                        </a:xfrm>
                        <a:custGeom>
                          <a:avLst/>
                          <a:gdLst>
                            <a:gd name="T0" fmla="*/ 40494782 w 1954"/>
                            <a:gd name="T1" fmla="*/ 15952152 h 631"/>
                            <a:gd name="T2" fmla="*/ 40318736 w 1954"/>
                            <a:gd name="T3" fmla="*/ 13322980 h 631"/>
                            <a:gd name="T4" fmla="*/ 39589333 w 1954"/>
                            <a:gd name="T5" fmla="*/ 10971894 h 631"/>
                            <a:gd name="T6" fmla="*/ 38331632 w 1954"/>
                            <a:gd name="T7" fmla="*/ 8949455 h 631"/>
                            <a:gd name="T8" fmla="*/ 36621287 w 1954"/>
                            <a:gd name="T9" fmla="*/ 7230222 h 631"/>
                            <a:gd name="T10" fmla="*/ 34508572 w 1954"/>
                            <a:gd name="T11" fmla="*/ 5865075 h 631"/>
                            <a:gd name="T12" fmla="*/ 32043606 w 1954"/>
                            <a:gd name="T13" fmla="*/ 4828575 h 631"/>
                            <a:gd name="T14" fmla="*/ 29276982 w 1954"/>
                            <a:gd name="T15" fmla="*/ 4171282 h 631"/>
                            <a:gd name="T16" fmla="*/ 26309095 w 1954"/>
                            <a:gd name="T17" fmla="*/ 3842635 h 631"/>
                            <a:gd name="T18" fmla="*/ 23114726 w 1954"/>
                            <a:gd name="T19" fmla="*/ 3918477 h 631"/>
                            <a:gd name="T20" fmla="*/ 19769528 w 1954"/>
                            <a:gd name="T21" fmla="*/ 4398806 h 631"/>
                            <a:gd name="T22" fmla="*/ 16373896 w 1954"/>
                            <a:gd name="T23" fmla="*/ 5258343 h 631"/>
                            <a:gd name="T24" fmla="*/ 12928145 w 1954"/>
                            <a:gd name="T25" fmla="*/ 6522368 h 631"/>
                            <a:gd name="T26" fmla="*/ 9557730 w 1954"/>
                            <a:gd name="T27" fmla="*/ 8241601 h 631"/>
                            <a:gd name="T28" fmla="*/ 6212533 w 1954"/>
                            <a:gd name="T29" fmla="*/ 10365162 h 631"/>
                            <a:gd name="T30" fmla="*/ 3018322 w 1954"/>
                            <a:gd name="T31" fmla="*/ 12943773 h 631"/>
                            <a:gd name="T32" fmla="*/ 0 w 1954"/>
                            <a:gd name="T33" fmla="*/ 15952152 h 631"/>
                            <a:gd name="T34" fmla="*/ 3093658 w 1954"/>
                            <a:gd name="T35" fmla="*/ 12286480 h 631"/>
                            <a:gd name="T36" fmla="*/ 6539566 w 1954"/>
                            <a:gd name="T37" fmla="*/ 9050577 h 631"/>
                            <a:gd name="T38" fmla="*/ 10287133 w 1954"/>
                            <a:gd name="T39" fmla="*/ 6320124 h 631"/>
                            <a:gd name="T40" fmla="*/ 14236122 w 1954"/>
                            <a:gd name="T41" fmla="*/ 4095440 h 631"/>
                            <a:gd name="T42" fmla="*/ 18260446 w 1954"/>
                            <a:gd name="T43" fmla="*/ 2325806 h 631"/>
                            <a:gd name="T44" fmla="*/ 22360106 w 1954"/>
                            <a:gd name="T45" fmla="*/ 1061781 h 631"/>
                            <a:gd name="T46" fmla="*/ 26434706 w 1954"/>
                            <a:gd name="T47" fmla="*/ 278085 h 631"/>
                            <a:gd name="T48" fmla="*/ 30433972 w 1954"/>
                            <a:gd name="T49" fmla="*/ 0 h 631"/>
                            <a:gd name="T50" fmla="*/ 34206756 w 1954"/>
                            <a:gd name="T51" fmla="*/ 227524 h 631"/>
                            <a:gd name="T52" fmla="*/ 37728000 w 1954"/>
                            <a:gd name="T53" fmla="*/ 935378 h 631"/>
                            <a:gd name="T54" fmla="*/ 40922368 w 1954"/>
                            <a:gd name="T55" fmla="*/ 2148842 h 631"/>
                            <a:gd name="T56" fmla="*/ 43714210 w 1954"/>
                            <a:gd name="T57" fmla="*/ 3893196 h 631"/>
                            <a:gd name="T58" fmla="*/ 45977912 w 1954"/>
                            <a:gd name="T59" fmla="*/ 6143161 h 631"/>
                            <a:gd name="T60" fmla="*/ 47713475 w 1954"/>
                            <a:gd name="T61" fmla="*/ 8898894 h 631"/>
                            <a:gd name="T62" fmla="*/ 48794970 w 1954"/>
                            <a:gd name="T63" fmla="*/ 12160078 h 631"/>
                            <a:gd name="T64" fmla="*/ 49147063 w 1954"/>
                            <a:gd name="T65" fmla="*/ 15952152 h 631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1954" h="631">
                              <a:moveTo>
                                <a:pt x="1954" y="631"/>
                              </a:moveTo>
                              <a:lnTo>
                                <a:pt x="1610" y="631"/>
                              </a:lnTo>
                              <a:lnTo>
                                <a:pt x="1609" y="578"/>
                              </a:lnTo>
                              <a:lnTo>
                                <a:pt x="1603" y="527"/>
                              </a:lnTo>
                              <a:lnTo>
                                <a:pt x="1590" y="479"/>
                              </a:lnTo>
                              <a:lnTo>
                                <a:pt x="1574" y="434"/>
                              </a:lnTo>
                              <a:lnTo>
                                <a:pt x="1551" y="393"/>
                              </a:lnTo>
                              <a:lnTo>
                                <a:pt x="1524" y="354"/>
                              </a:lnTo>
                              <a:lnTo>
                                <a:pt x="1493" y="318"/>
                              </a:lnTo>
                              <a:lnTo>
                                <a:pt x="1456" y="286"/>
                              </a:lnTo>
                              <a:lnTo>
                                <a:pt x="1415" y="258"/>
                              </a:lnTo>
                              <a:lnTo>
                                <a:pt x="1372" y="232"/>
                              </a:lnTo>
                              <a:lnTo>
                                <a:pt x="1325" y="210"/>
                              </a:lnTo>
                              <a:lnTo>
                                <a:pt x="1274" y="191"/>
                              </a:lnTo>
                              <a:lnTo>
                                <a:pt x="1221" y="176"/>
                              </a:lnTo>
                              <a:lnTo>
                                <a:pt x="1164" y="165"/>
                              </a:lnTo>
                              <a:lnTo>
                                <a:pt x="1106" y="157"/>
                              </a:lnTo>
                              <a:lnTo>
                                <a:pt x="1046" y="152"/>
                              </a:lnTo>
                              <a:lnTo>
                                <a:pt x="983" y="152"/>
                              </a:lnTo>
                              <a:lnTo>
                                <a:pt x="919" y="155"/>
                              </a:lnTo>
                              <a:lnTo>
                                <a:pt x="854" y="163"/>
                              </a:lnTo>
                              <a:lnTo>
                                <a:pt x="786" y="174"/>
                              </a:lnTo>
                              <a:lnTo>
                                <a:pt x="719" y="189"/>
                              </a:lnTo>
                              <a:lnTo>
                                <a:pt x="651" y="208"/>
                              </a:lnTo>
                              <a:lnTo>
                                <a:pt x="583" y="231"/>
                              </a:lnTo>
                              <a:lnTo>
                                <a:pt x="514" y="258"/>
                              </a:lnTo>
                              <a:lnTo>
                                <a:pt x="447" y="289"/>
                              </a:lnTo>
                              <a:lnTo>
                                <a:pt x="380" y="326"/>
                              </a:lnTo>
                              <a:lnTo>
                                <a:pt x="312" y="366"/>
                              </a:lnTo>
                              <a:lnTo>
                                <a:pt x="247" y="410"/>
                              </a:lnTo>
                              <a:lnTo>
                                <a:pt x="183" y="459"/>
                              </a:lnTo>
                              <a:lnTo>
                                <a:pt x="120" y="512"/>
                              </a:lnTo>
                              <a:lnTo>
                                <a:pt x="59" y="569"/>
                              </a:lnTo>
                              <a:lnTo>
                                <a:pt x="0" y="631"/>
                              </a:lnTo>
                              <a:lnTo>
                                <a:pt x="60" y="556"/>
                              </a:lnTo>
                              <a:lnTo>
                                <a:pt x="123" y="486"/>
                              </a:lnTo>
                              <a:lnTo>
                                <a:pt x="191" y="420"/>
                              </a:lnTo>
                              <a:lnTo>
                                <a:pt x="260" y="358"/>
                              </a:lnTo>
                              <a:lnTo>
                                <a:pt x="333" y="302"/>
                              </a:lnTo>
                              <a:lnTo>
                                <a:pt x="409" y="250"/>
                              </a:lnTo>
                              <a:lnTo>
                                <a:pt x="486" y="204"/>
                              </a:lnTo>
                              <a:lnTo>
                                <a:pt x="566" y="162"/>
                              </a:lnTo>
                              <a:lnTo>
                                <a:pt x="645" y="124"/>
                              </a:lnTo>
                              <a:lnTo>
                                <a:pt x="726" y="92"/>
                              </a:lnTo>
                              <a:lnTo>
                                <a:pt x="808" y="65"/>
                              </a:lnTo>
                              <a:lnTo>
                                <a:pt x="889" y="42"/>
                              </a:lnTo>
                              <a:lnTo>
                                <a:pt x="971" y="24"/>
                              </a:lnTo>
                              <a:lnTo>
                                <a:pt x="1051" y="11"/>
                              </a:lnTo>
                              <a:lnTo>
                                <a:pt x="1132" y="3"/>
                              </a:lnTo>
                              <a:lnTo>
                                <a:pt x="1210" y="0"/>
                              </a:lnTo>
                              <a:lnTo>
                                <a:pt x="1286" y="2"/>
                              </a:lnTo>
                              <a:lnTo>
                                <a:pt x="1360" y="9"/>
                              </a:lnTo>
                              <a:lnTo>
                                <a:pt x="1432" y="21"/>
                              </a:lnTo>
                              <a:lnTo>
                                <a:pt x="1500" y="37"/>
                              </a:lnTo>
                              <a:lnTo>
                                <a:pt x="1565" y="59"/>
                              </a:lnTo>
                              <a:lnTo>
                                <a:pt x="1627" y="85"/>
                              </a:lnTo>
                              <a:lnTo>
                                <a:pt x="1685" y="118"/>
                              </a:lnTo>
                              <a:lnTo>
                                <a:pt x="1738" y="154"/>
                              </a:lnTo>
                              <a:lnTo>
                                <a:pt x="1786" y="196"/>
                              </a:lnTo>
                              <a:lnTo>
                                <a:pt x="1828" y="243"/>
                              </a:lnTo>
                              <a:lnTo>
                                <a:pt x="1866" y="295"/>
                              </a:lnTo>
                              <a:lnTo>
                                <a:pt x="1897" y="352"/>
                              </a:lnTo>
                              <a:lnTo>
                                <a:pt x="1922" y="415"/>
                              </a:lnTo>
                              <a:lnTo>
                                <a:pt x="1940" y="481"/>
                              </a:lnTo>
                              <a:lnTo>
                                <a:pt x="1951" y="554"/>
                              </a:lnTo>
                              <a:lnTo>
                                <a:pt x="195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"/>
                      <wps:cNvSpPr>
                        <a:spLocks noEditPoints="1"/>
                      </wps:cNvSpPr>
                      <wps:spPr bwMode="auto">
                        <a:xfrm>
                          <a:off x="0" y="86923"/>
                          <a:ext cx="445107" cy="186150"/>
                        </a:xfrm>
                        <a:custGeom>
                          <a:avLst/>
                          <a:gdLst>
                            <a:gd name="T0" fmla="*/ 52227475 w 2805"/>
                            <a:gd name="T1" fmla="*/ 16066018 h 1170"/>
                            <a:gd name="T2" fmla="*/ 53411094 w 2805"/>
                            <a:gd name="T3" fmla="*/ 18089962 h 1170"/>
                            <a:gd name="T4" fmla="*/ 55652180 w 2805"/>
                            <a:gd name="T5" fmla="*/ 19026121 h 1170"/>
                            <a:gd name="T6" fmla="*/ 58220789 w 2805"/>
                            <a:gd name="T7" fmla="*/ 18520175 h 1170"/>
                            <a:gd name="T8" fmla="*/ 60109439 w 2805"/>
                            <a:gd name="T9" fmla="*/ 16824937 h 1170"/>
                            <a:gd name="T10" fmla="*/ 61947787 w 2805"/>
                            <a:gd name="T11" fmla="*/ 2099995 h 1170"/>
                            <a:gd name="T12" fmla="*/ 69401623 w 2805"/>
                            <a:gd name="T13" fmla="*/ 15559913 h 1170"/>
                            <a:gd name="T14" fmla="*/ 68268465 w 2805"/>
                            <a:gd name="T15" fmla="*/ 19228499 h 1170"/>
                            <a:gd name="T16" fmla="*/ 66178287 w 2805"/>
                            <a:gd name="T17" fmla="*/ 22467032 h 1170"/>
                            <a:gd name="T18" fmla="*/ 63332775 w 2805"/>
                            <a:gd name="T19" fmla="*/ 25022378 h 1170"/>
                            <a:gd name="T20" fmla="*/ 59857609 w 2805"/>
                            <a:gd name="T21" fmla="*/ 26742914 h 1170"/>
                            <a:gd name="T22" fmla="*/ 56030006 w 2805"/>
                            <a:gd name="T23" fmla="*/ 27501833 h 1170"/>
                            <a:gd name="T24" fmla="*/ 52277936 w 2805"/>
                            <a:gd name="T25" fmla="*/ 27122373 h 1170"/>
                            <a:gd name="T26" fmla="*/ 49004138 w 2805"/>
                            <a:gd name="T27" fmla="*/ 25781457 h 1170"/>
                            <a:gd name="T28" fmla="*/ 46360155 w 2805"/>
                            <a:gd name="T29" fmla="*/ 23605570 h 1170"/>
                            <a:gd name="T30" fmla="*/ 44471505 w 2805"/>
                            <a:gd name="T31" fmla="*/ 20746656 h 1170"/>
                            <a:gd name="T32" fmla="*/ 43514485 w 2805"/>
                            <a:gd name="T33" fmla="*/ 17406934 h 1170"/>
                            <a:gd name="T34" fmla="*/ 43590019 w 2805"/>
                            <a:gd name="T35" fmla="*/ 13535810 h 1170"/>
                            <a:gd name="T36" fmla="*/ 44219675 w 2805"/>
                            <a:gd name="T37" fmla="*/ 6401014 h 1170"/>
                            <a:gd name="T38" fmla="*/ 15184734 w 2805"/>
                            <a:gd name="T39" fmla="*/ 11866028 h 1170"/>
                            <a:gd name="T40" fmla="*/ 14101878 w 2805"/>
                            <a:gd name="T41" fmla="*/ 18418986 h 1170"/>
                            <a:gd name="T42" fmla="*/ 14202642 w 2805"/>
                            <a:gd name="T43" fmla="*/ 25022378 h 1170"/>
                            <a:gd name="T44" fmla="*/ 5766714 w 2805"/>
                            <a:gd name="T45" fmla="*/ 26692319 h 1170"/>
                            <a:gd name="T46" fmla="*/ 5388889 w 2805"/>
                            <a:gd name="T47" fmla="*/ 22087573 h 1170"/>
                            <a:gd name="T48" fmla="*/ 5968084 w 2805"/>
                            <a:gd name="T49" fmla="*/ 15408129 h 1170"/>
                            <a:gd name="T50" fmla="*/ 24023718 w 2805"/>
                            <a:gd name="T51" fmla="*/ 2099995 h 1170"/>
                            <a:gd name="T52" fmla="*/ 24426615 w 2805"/>
                            <a:gd name="T53" fmla="*/ 5515609 h 1170"/>
                            <a:gd name="T54" fmla="*/ 26567096 w 2805"/>
                            <a:gd name="T55" fmla="*/ 3542100 h 1170"/>
                            <a:gd name="T56" fmla="*/ 29060013 w 2805"/>
                            <a:gd name="T57" fmla="*/ 1948211 h 1170"/>
                            <a:gd name="T58" fmla="*/ 31779688 w 2805"/>
                            <a:gd name="T59" fmla="*/ 784376 h 1170"/>
                            <a:gd name="T60" fmla="*/ 34700891 w 2805"/>
                            <a:gd name="T61" fmla="*/ 126487 h 1170"/>
                            <a:gd name="T62" fmla="*/ 38478191 w 2805"/>
                            <a:gd name="T63" fmla="*/ 101189 h 1170"/>
                            <a:gd name="T64" fmla="*/ 43237583 w 2805"/>
                            <a:gd name="T65" fmla="*/ 1517998 h 1170"/>
                            <a:gd name="T66" fmla="*/ 41122174 w 2805"/>
                            <a:gd name="T67" fmla="*/ 7944468 h 1170"/>
                            <a:gd name="T68" fmla="*/ 39082457 w 2805"/>
                            <a:gd name="T69" fmla="*/ 7109498 h 1170"/>
                            <a:gd name="T70" fmla="*/ 36690146 w 2805"/>
                            <a:gd name="T71" fmla="*/ 6881822 h 1170"/>
                            <a:gd name="T72" fmla="*/ 34272763 w 2805"/>
                            <a:gd name="T73" fmla="*/ 7362471 h 1170"/>
                            <a:gd name="T74" fmla="*/ 32107052 w 2805"/>
                            <a:gd name="T75" fmla="*/ 8450414 h 1170"/>
                            <a:gd name="T76" fmla="*/ 30293935 w 2805"/>
                            <a:gd name="T77" fmla="*/ 10069760 h 1170"/>
                            <a:gd name="T78" fmla="*/ 29009710 w 2805"/>
                            <a:gd name="T79" fmla="*/ 12068407 h 1170"/>
                            <a:gd name="T80" fmla="*/ 28329751 w 2805"/>
                            <a:gd name="T81" fmla="*/ 14396077 h 1170"/>
                            <a:gd name="T82" fmla="*/ 28354982 w 2805"/>
                            <a:gd name="T83" fmla="*/ 16799640 h 1170"/>
                            <a:gd name="T84" fmla="*/ 29060013 w 2805"/>
                            <a:gd name="T85" fmla="*/ 18924932 h 1170"/>
                            <a:gd name="T86" fmla="*/ 30394699 w 2805"/>
                            <a:gd name="T87" fmla="*/ 20695902 h 1170"/>
                            <a:gd name="T88" fmla="*/ 32233046 w 2805"/>
                            <a:gd name="T89" fmla="*/ 21961086 h 1170"/>
                            <a:gd name="T90" fmla="*/ 34449060 w 2805"/>
                            <a:gd name="T91" fmla="*/ 22669411 h 1170"/>
                            <a:gd name="T92" fmla="*/ 37395335 w 2805"/>
                            <a:gd name="T93" fmla="*/ 22593519 h 1170"/>
                            <a:gd name="T94" fmla="*/ 40442374 w 2805"/>
                            <a:gd name="T95" fmla="*/ 21328494 h 1170"/>
                            <a:gd name="T96" fmla="*/ 42859758 w 2805"/>
                            <a:gd name="T97" fmla="*/ 19102013 h 1170"/>
                            <a:gd name="T98" fmla="*/ 40467446 w 2805"/>
                            <a:gd name="T99" fmla="*/ 28311506 h 1170"/>
                            <a:gd name="T100" fmla="*/ 37344874 w 2805"/>
                            <a:gd name="T101" fmla="*/ 29298260 h 1170"/>
                            <a:gd name="T102" fmla="*/ 34071235 w 2805"/>
                            <a:gd name="T103" fmla="*/ 29601828 h 1170"/>
                            <a:gd name="T104" fmla="*/ 29613976 w 2805"/>
                            <a:gd name="T105" fmla="*/ 28969236 h 1170"/>
                            <a:gd name="T106" fmla="*/ 25811604 w 2805"/>
                            <a:gd name="T107" fmla="*/ 27097076 h 1170"/>
                            <a:gd name="T108" fmla="*/ 22814868 w 2805"/>
                            <a:gd name="T109" fmla="*/ 24238003 h 1170"/>
                            <a:gd name="T110" fmla="*/ 20875915 w 2805"/>
                            <a:gd name="T111" fmla="*/ 20569416 h 1170"/>
                            <a:gd name="T112" fmla="*/ 20170726 w 2805"/>
                            <a:gd name="T113" fmla="*/ 16318991 h 1170"/>
                            <a:gd name="T114" fmla="*/ 20699618 w 2805"/>
                            <a:gd name="T115" fmla="*/ 12194893 h 117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2805" h="1170">
                              <a:moveTo>
                                <a:pt x="1771" y="83"/>
                              </a:moveTo>
                              <a:lnTo>
                                <a:pt x="2116" y="83"/>
                              </a:lnTo>
                              <a:lnTo>
                                <a:pt x="2070" y="585"/>
                              </a:lnTo>
                              <a:lnTo>
                                <a:pt x="2070" y="603"/>
                              </a:lnTo>
                              <a:lnTo>
                                <a:pt x="2071" y="619"/>
                              </a:lnTo>
                              <a:lnTo>
                                <a:pt x="2074" y="635"/>
                              </a:lnTo>
                              <a:lnTo>
                                <a:pt x="2078" y="650"/>
                              </a:lnTo>
                              <a:lnTo>
                                <a:pt x="2084" y="665"/>
                              </a:lnTo>
                              <a:lnTo>
                                <a:pt x="2092" y="679"/>
                              </a:lnTo>
                              <a:lnTo>
                                <a:pt x="2101" y="692"/>
                              </a:lnTo>
                              <a:lnTo>
                                <a:pt x="2110" y="704"/>
                              </a:lnTo>
                              <a:lnTo>
                                <a:pt x="2121" y="715"/>
                              </a:lnTo>
                              <a:lnTo>
                                <a:pt x="2134" y="725"/>
                              </a:lnTo>
                              <a:lnTo>
                                <a:pt x="2147" y="732"/>
                              </a:lnTo>
                              <a:lnTo>
                                <a:pt x="2162" y="740"/>
                              </a:lnTo>
                              <a:lnTo>
                                <a:pt x="2177" y="745"/>
                              </a:lnTo>
                              <a:lnTo>
                                <a:pt x="2193" y="750"/>
                              </a:lnTo>
                              <a:lnTo>
                                <a:pt x="2210" y="752"/>
                              </a:lnTo>
                              <a:lnTo>
                                <a:pt x="2228" y="753"/>
                              </a:lnTo>
                              <a:lnTo>
                                <a:pt x="2245" y="752"/>
                              </a:lnTo>
                              <a:lnTo>
                                <a:pt x="2263" y="750"/>
                              </a:lnTo>
                              <a:lnTo>
                                <a:pt x="2279" y="745"/>
                              </a:lnTo>
                              <a:lnTo>
                                <a:pt x="2296" y="740"/>
                              </a:lnTo>
                              <a:lnTo>
                                <a:pt x="2312" y="732"/>
                              </a:lnTo>
                              <a:lnTo>
                                <a:pt x="2327" y="725"/>
                              </a:lnTo>
                              <a:lnTo>
                                <a:pt x="2341" y="715"/>
                              </a:lnTo>
                              <a:lnTo>
                                <a:pt x="2354" y="704"/>
                              </a:lnTo>
                              <a:lnTo>
                                <a:pt x="2366" y="692"/>
                              </a:lnTo>
                              <a:lnTo>
                                <a:pt x="2377" y="679"/>
                              </a:lnTo>
                              <a:lnTo>
                                <a:pt x="2387" y="665"/>
                              </a:lnTo>
                              <a:lnTo>
                                <a:pt x="2395" y="651"/>
                              </a:lnTo>
                              <a:lnTo>
                                <a:pt x="2403" y="635"/>
                              </a:lnTo>
                              <a:lnTo>
                                <a:pt x="2408" y="620"/>
                              </a:lnTo>
                              <a:lnTo>
                                <a:pt x="2413" y="603"/>
                              </a:lnTo>
                              <a:lnTo>
                                <a:pt x="2415" y="585"/>
                              </a:lnTo>
                              <a:lnTo>
                                <a:pt x="2460" y="83"/>
                              </a:lnTo>
                              <a:lnTo>
                                <a:pt x="2805" y="83"/>
                              </a:lnTo>
                              <a:lnTo>
                                <a:pt x="2759" y="585"/>
                              </a:lnTo>
                              <a:lnTo>
                                <a:pt x="2759" y="587"/>
                              </a:lnTo>
                              <a:lnTo>
                                <a:pt x="2759" y="589"/>
                              </a:lnTo>
                              <a:lnTo>
                                <a:pt x="2756" y="615"/>
                              </a:lnTo>
                              <a:lnTo>
                                <a:pt x="2752" y="640"/>
                              </a:lnTo>
                              <a:lnTo>
                                <a:pt x="2745" y="665"/>
                              </a:lnTo>
                              <a:lnTo>
                                <a:pt x="2739" y="690"/>
                              </a:lnTo>
                              <a:lnTo>
                                <a:pt x="2731" y="714"/>
                              </a:lnTo>
                              <a:lnTo>
                                <a:pt x="2721" y="738"/>
                              </a:lnTo>
                              <a:lnTo>
                                <a:pt x="2711" y="760"/>
                              </a:lnTo>
                              <a:lnTo>
                                <a:pt x="2699" y="783"/>
                              </a:lnTo>
                              <a:lnTo>
                                <a:pt x="2688" y="806"/>
                              </a:lnTo>
                              <a:lnTo>
                                <a:pt x="2674" y="827"/>
                              </a:lnTo>
                              <a:lnTo>
                                <a:pt x="2659" y="848"/>
                              </a:lnTo>
                              <a:lnTo>
                                <a:pt x="2644" y="868"/>
                              </a:lnTo>
                              <a:lnTo>
                                <a:pt x="2628" y="888"/>
                              </a:lnTo>
                              <a:lnTo>
                                <a:pt x="2611" y="906"/>
                              </a:lnTo>
                              <a:lnTo>
                                <a:pt x="2593" y="924"/>
                              </a:lnTo>
                              <a:lnTo>
                                <a:pt x="2575" y="942"/>
                              </a:lnTo>
                              <a:lnTo>
                                <a:pt x="2555" y="958"/>
                              </a:lnTo>
                              <a:lnTo>
                                <a:pt x="2535" y="974"/>
                              </a:lnTo>
                              <a:lnTo>
                                <a:pt x="2515" y="989"/>
                              </a:lnTo>
                              <a:lnTo>
                                <a:pt x="2493" y="1002"/>
                              </a:lnTo>
                              <a:lnTo>
                                <a:pt x="2471" y="1015"/>
                              </a:lnTo>
                              <a:lnTo>
                                <a:pt x="2448" y="1027"/>
                              </a:lnTo>
                              <a:lnTo>
                                <a:pt x="2425" y="1039"/>
                              </a:lnTo>
                              <a:lnTo>
                                <a:pt x="2402" y="1049"/>
                              </a:lnTo>
                              <a:lnTo>
                                <a:pt x="2377" y="1057"/>
                              </a:lnTo>
                              <a:lnTo>
                                <a:pt x="2353" y="1065"/>
                              </a:lnTo>
                              <a:lnTo>
                                <a:pt x="2328" y="1072"/>
                              </a:lnTo>
                              <a:lnTo>
                                <a:pt x="2302" y="1078"/>
                              </a:lnTo>
                              <a:lnTo>
                                <a:pt x="2277" y="1082"/>
                              </a:lnTo>
                              <a:lnTo>
                                <a:pt x="2251" y="1085"/>
                              </a:lnTo>
                              <a:lnTo>
                                <a:pt x="2225" y="1087"/>
                              </a:lnTo>
                              <a:lnTo>
                                <a:pt x="2197" y="1087"/>
                              </a:lnTo>
                              <a:lnTo>
                                <a:pt x="2172" y="1087"/>
                              </a:lnTo>
                              <a:lnTo>
                                <a:pt x="2147" y="1085"/>
                              </a:lnTo>
                              <a:lnTo>
                                <a:pt x="2124" y="1082"/>
                              </a:lnTo>
                              <a:lnTo>
                                <a:pt x="2100" y="1078"/>
                              </a:lnTo>
                              <a:lnTo>
                                <a:pt x="2076" y="1072"/>
                              </a:lnTo>
                              <a:lnTo>
                                <a:pt x="2053" y="1066"/>
                              </a:lnTo>
                              <a:lnTo>
                                <a:pt x="2030" y="1058"/>
                              </a:lnTo>
                              <a:lnTo>
                                <a:pt x="2008" y="1051"/>
                              </a:lnTo>
                              <a:lnTo>
                                <a:pt x="1988" y="1041"/>
                              </a:lnTo>
                              <a:lnTo>
                                <a:pt x="1966" y="1030"/>
                              </a:lnTo>
                              <a:lnTo>
                                <a:pt x="1946" y="1019"/>
                              </a:lnTo>
                              <a:lnTo>
                                <a:pt x="1927" y="1006"/>
                              </a:lnTo>
                              <a:lnTo>
                                <a:pt x="1908" y="993"/>
                              </a:lnTo>
                              <a:lnTo>
                                <a:pt x="1891" y="979"/>
                              </a:lnTo>
                              <a:lnTo>
                                <a:pt x="1874" y="964"/>
                              </a:lnTo>
                              <a:lnTo>
                                <a:pt x="1857" y="949"/>
                              </a:lnTo>
                              <a:lnTo>
                                <a:pt x="1841" y="933"/>
                              </a:lnTo>
                              <a:lnTo>
                                <a:pt x="1827" y="916"/>
                              </a:lnTo>
                              <a:lnTo>
                                <a:pt x="1813" y="897"/>
                              </a:lnTo>
                              <a:lnTo>
                                <a:pt x="1800" y="879"/>
                              </a:lnTo>
                              <a:lnTo>
                                <a:pt x="1788" y="861"/>
                              </a:lnTo>
                              <a:lnTo>
                                <a:pt x="1777" y="840"/>
                              </a:lnTo>
                              <a:lnTo>
                                <a:pt x="1766" y="820"/>
                              </a:lnTo>
                              <a:lnTo>
                                <a:pt x="1757" y="799"/>
                              </a:lnTo>
                              <a:lnTo>
                                <a:pt x="1750" y="778"/>
                              </a:lnTo>
                              <a:lnTo>
                                <a:pt x="1742" y="756"/>
                              </a:lnTo>
                              <a:lnTo>
                                <a:pt x="1737" y="734"/>
                              </a:lnTo>
                              <a:lnTo>
                                <a:pt x="1731" y="712"/>
                              </a:lnTo>
                              <a:lnTo>
                                <a:pt x="1728" y="688"/>
                              </a:lnTo>
                              <a:lnTo>
                                <a:pt x="1726" y="665"/>
                              </a:lnTo>
                              <a:lnTo>
                                <a:pt x="1725" y="642"/>
                              </a:lnTo>
                              <a:lnTo>
                                <a:pt x="1725" y="617"/>
                              </a:lnTo>
                              <a:lnTo>
                                <a:pt x="1727" y="587"/>
                              </a:lnTo>
                              <a:lnTo>
                                <a:pt x="1731" y="535"/>
                              </a:lnTo>
                              <a:lnTo>
                                <a:pt x="1736" y="479"/>
                              </a:lnTo>
                              <a:lnTo>
                                <a:pt x="1741" y="421"/>
                              </a:lnTo>
                              <a:lnTo>
                                <a:pt x="1746" y="365"/>
                              </a:lnTo>
                              <a:lnTo>
                                <a:pt x="1751" y="309"/>
                              </a:lnTo>
                              <a:lnTo>
                                <a:pt x="1756" y="253"/>
                              </a:lnTo>
                              <a:lnTo>
                                <a:pt x="1762" y="196"/>
                              </a:lnTo>
                              <a:lnTo>
                                <a:pt x="1766" y="140"/>
                              </a:lnTo>
                              <a:lnTo>
                                <a:pt x="1771" y="83"/>
                              </a:lnTo>
                              <a:close/>
                              <a:moveTo>
                                <a:pt x="624" y="385"/>
                              </a:moveTo>
                              <a:lnTo>
                                <a:pt x="614" y="427"/>
                              </a:lnTo>
                              <a:lnTo>
                                <a:pt x="603" y="469"/>
                              </a:lnTo>
                              <a:lnTo>
                                <a:pt x="594" y="511"/>
                              </a:lnTo>
                              <a:lnTo>
                                <a:pt x="586" y="554"/>
                              </a:lnTo>
                              <a:lnTo>
                                <a:pt x="577" y="597"/>
                              </a:lnTo>
                              <a:lnTo>
                                <a:pt x="571" y="640"/>
                              </a:lnTo>
                              <a:lnTo>
                                <a:pt x="564" y="684"/>
                              </a:lnTo>
                              <a:lnTo>
                                <a:pt x="560" y="728"/>
                              </a:lnTo>
                              <a:lnTo>
                                <a:pt x="556" y="771"/>
                              </a:lnTo>
                              <a:lnTo>
                                <a:pt x="554" y="815"/>
                              </a:lnTo>
                              <a:lnTo>
                                <a:pt x="554" y="859"/>
                              </a:lnTo>
                              <a:lnTo>
                                <a:pt x="555" y="903"/>
                              </a:lnTo>
                              <a:lnTo>
                                <a:pt x="559" y="946"/>
                              </a:lnTo>
                              <a:lnTo>
                                <a:pt x="564" y="989"/>
                              </a:lnTo>
                              <a:lnTo>
                                <a:pt x="567" y="1011"/>
                              </a:lnTo>
                              <a:lnTo>
                                <a:pt x="571" y="1031"/>
                              </a:lnTo>
                              <a:lnTo>
                                <a:pt x="576" y="1053"/>
                              </a:lnTo>
                              <a:lnTo>
                                <a:pt x="580" y="1074"/>
                              </a:lnTo>
                              <a:lnTo>
                                <a:pt x="233" y="1074"/>
                              </a:lnTo>
                              <a:lnTo>
                                <a:pt x="229" y="1055"/>
                              </a:lnTo>
                              <a:lnTo>
                                <a:pt x="226" y="1036"/>
                              </a:lnTo>
                              <a:lnTo>
                                <a:pt x="223" y="1016"/>
                              </a:lnTo>
                              <a:lnTo>
                                <a:pt x="220" y="997"/>
                              </a:lnTo>
                              <a:lnTo>
                                <a:pt x="216" y="957"/>
                              </a:lnTo>
                              <a:lnTo>
                                <a:pt x="214" y="915"/>
                              </a:lnTo>
                              <a:lnTo>
                                <a:pt x="214" y="873"/>
                              </a:lnTo>
                              <a:lnTo>
                                <a:pt x="215" y="830"/>
                              </a:lnTo>
                              <a:lnTo>
                                <a:pt x="217" y="787"/>
                              </a:lnTo>
                              <a:lnTo>
                                <a:pt x="221" y="743"/>
                              </a:lnTo>
                              <a:lnTo>
                                <a:pt x="225" y="699"/>
                              </a:lnTo>
                              <a:lnTo>
                                <a:pt x="230" y="653"/>
                              </a:lnTo>
                              <a:lnTo>
                                <a:pt x="237" y="609"/>
                              </a:lnTo>
                              <a:lnTo>
                                <a:pt x="243" y="564"/>
                              </a:lnTo>
                              <a:lnTo>
                                <a:pt x="259" y="474"/>
                              </a:lnTo>
                              <a:lnTo>
                                <a:pt x="275" y="385"/>
                              </a:lnTo>
                              <a:lnTo>
                                <a:pt x="0" y="385"/>
                              </a:lnTo>
                              <a:lnTo>
                                <a:pt x="52" y="83"/>
                              </a:lnTo>
                              <a:lnTo>
                                <a:pt x="954" y="83"/>
                              </a:lnTo>
                              <a:lnTo>
                                <a:pt x="954" y="85"/>
                              </a:lnTo>
                              <a:lnTo>
                                <a:pt x="922" y="278"/>
                              </a:lnTo>
                              <a:lnTo>
                                <a:pt x="932" y="263"/>
                              </a:lnTo>
                              <a:lnTo>
                                <a:pt x="944" y="248"/>
                              </a:lnTo>
                              <a:lnTo>
                                <a:pt x="957" y="232"/>
                              </a:lnTo>
                              <a:lnTo>
                                <a:pt x="970" y="218"/>
                              </a:lnTo>
                              <a:lnTo>
                                <a:pt x="984" y="204"/>
                              </a:lnTo>
                              <a:lnTo>
                                <a:pt x="997" y="190"/>
                              </a:lnTo>
                              <a:lnTo>
                                <a:pt x="1011" y="177"/>
                              </a:lnTo>
                              <a:lnTo>
                                <a:pt x="1026" y="164"/>
                              </a:lnTo>
                              <a:lnTo>
                                <a:pt x="1040" y="151"/>
                              </a:lnTo>
                              <a:lnTo>
                                <a:pt x="1055" y="140"/>
                              </a:lnTo>
                              <a:lnTo>
                                <a:pt x="1072" y="128"/>
                              </a:lnTo>
                              <a:lnTo>
                                <a:pt x="1087" y="117"/>
                              </a:lnTo>
                              <a:lnTo>
                                <a:pt x="1103" y="106"/>
                              </a:lnTo>
                              <a:lnTo>
                                <a:pt x="1119" y="96"/>
                              </a:lnTo>
                              <a:lnTo>
                                <a:pt x="1137" y="86"/>
                              </a:lnTo>
                              <a:lnTo>
                                <a:pt x="1154" y="77"/>
                              </a:lnTo>
                              <a:lnTo>
                                <a:pt x="1172" y="68"/>
                              </a:lnTo>
                              <a:lnTo>
                                <a:pt x="1189" y="60"/>
                              </a:lnTo>
                              <a:lnTo>
                                <a:pt x="1206" y="51"/>
                              </a:lnTo>
                              <a:lnTo>
                                <a:pt x="1225" y="45"/>
                              </a:lnTo>
                              <a:lnTo>
                                <a:pt x="1243" y="37"/>
                              </a:lnTo>
                              <a:lnTo>
                                <a:pt x="1262" y="31"/>
                              </a:lnTo>
                              <a:lnTo>
                                <a:pt x="1280" y="25"/>
                              </a:lnTo>
                              <a:lnTo>
                                <a:pt x="1300" y="20"/>
                              </a:lnTo>
                              <a:lnTo>
                                <a:pt x="1319" y="15"/>
                              </a:lnTo>
                              <a:lnTo>
                                <a:pt x="1338" y="11"/>
                              </a:lnTo>
                              <a:lnTo>
                                <a:pt x="1357" y="8"/>
                              </a:lnTo>
                              <a:lnTo>
                                <a:pt x="1378" y="5"/>
                              </a:lnTo>
                              <a:lnTo>
                                <a:pt x="1398" y="3"/>
                              </a:lnTo>
                              <a:lnTo>
                                <a:pt x="1417" y="1"/>
                              </a:lnTo>
                              <a:lnTo>
                                <a:pt x="1438" y="0"/>
                              </a:lnTo>
                              <a:lnTo>
                                <a:pt x="1458" y="0"/>
                              </a:lnTo>
                              <a:lnTo>
                                <a:pt x="1493" y="1"/>
                              </a:lnTo>
                              <a:lnTo>
                                <a:pt x="1528" y="4"/>
                              </a:lnTo>
                              <a:lnTo>
                                <a:pt x="1562" y="9"/>
                              </a:lnTo>
                              <a:lnTo>
                                <a:pt x="1594" y="15"/>
                              </a:lnTo>
                              <a:lnTo>
                                <a:pt x="1627" y="24"/>
                              </a:lnTo>
                              <a:lnTo>
                                <a:pt x="1657" y="34"/>
                              </a:lnTo>
                              <a:lnTo>
                                <a:pt x="1688" y="46"/>
                              </a:lnTo>
                              <a:lnTo>
                                <a:pt x="1717" y="60"/>
                              </a:lnTo>
                              <a:lnTo>
                                <a:pt x="1690" y="359"/>
                              </a:lnTo>
                              <a:lnTo>
                                <a:pt x="1680" y="349"/>
                              </a:lnTo>
                              <a:lnTo>
                                <a:pt x="1669" y="339"/>
                              </a:lnTo>
                              <a:lnTo>
                                <a:pt x="1657" y="331"/>
                              </a:lnTo>
                              <a:lnTo>
                                <a:pt x="1646" y="322"/>
                              </a:lnTo>
                              <a:lnTo>
                                <a:pt x="1633" y="314"/>
                              </a:lnTo>
                              <a:lnTo>
                                <a:pt x="1621" y="308"/>
                              </a:lnTo>
                              <a:lnTo>
                                <a:pt x="1608" y="300"/>
                              </a:lnTo>
                              <a:lnTo>
                                <a:pt x="1594" y="295"/>
                              </a:lnTo>
                              <a:lnTo>
                                <a:pt x="1580" y="290"/>
                              </a:lnTo>
                              <a:lnTo>
                                <a:pt x="1566" y="285"/>
                              </a:lnTo>
                              <a:lnTo>
                                <a:pt x="1552" y="281"/>
                              </a:lnTo>
                              <a:lnTo>
                                <a:pt x="1537" y="278"/>
                              </a:lnTo>
                              <a:lnTo>
                                <a:pt x="1521" y="275"/>
                              </a:lnTo>
                              <a:lnTo>
                                <a:pt x="1506" y="273"/>
                              </a:lnTo>
                              <a:lnTo>
                                <a:pt x="1490" y="271"/>
                              </a:lnTo>
                              <a:lnTo>
                                <a:pt x="1474" y="271"/>
                              </a:lnTo>
                              <a:lnTo>
                                <a:pt x="1457" y="272"/>
                              </a:lnTo>
                              <a:lnTo>
                                <a:pt x="1441" y="273"/>
                              </a:lnTo>
                              <a:lnTo>
                                <a:pt x="1425" y="275"/>
                              </a:lnTo>
                              <a:lnTo>
                                <a:pt x="1408" y="278"/>
                              </a:lnTo>
                              <a:lnTo>
                                <a:pt x="1392" y="281"/>
                              </a:lnTo>
                              <a:lnTo>
                                <a:pt x="1377" y="285"/>
                              </a:lnTo>
                              <a:lnTo>
                                <a:pt x="1361" y="291"/>
                              </a:lnTo>
                              <a:lnTo>
                                <a:pt x="1345" y="296"/>
                              </a:lnTo>
                              <a:lnTo>
                                <a:pt x="1331" y="303"/>
                              </a:lnTo>
                              <a:lnTo>
                                <a:pt x="1316" y="309"/>
                              </a:lnTo>
                              <a:lnTo>
                                <a:pt x="1302" y="317"/>
                              </a:lnTo>
                              <a:lnTo>
                                <a:pt x="1289" y="325"/>
                              </a:lnTo>
                              <a:lnTo>
                                <a:pt x="1275" y="334"/>
                              </a:lnTo>
                              <a:lnTo>
                                <a:pt x="1262" y="344"/>
                              </a:lnTo>
                              <a:lnTo>
                                <a:pt x="1250" y="353"/>
                              </a:lnTo>
                              <a:lnTo>
                                <a:pt x="1237" y="363"/>
                              </a:lnTo>
                              <a:lnTo>
                                <a:pt x="1226" y="374"/>
                              </a:lnTo>
                              <a:lnTo>
                                <a:pt x="1214" y="386"/>
                              </a:lnTo>
                              <a:lnTo>
                                <a:pt x="1203" y="398"/>
                              </a:lnTo>
                              <a:lnTo>
                                <a:pt x="1193" y="409"/>
                              </a:lnTo>
                              <a:lnTo>
                                <a:pt x="1183" y="422"/>
                              </a:lnTo>
                              <a:lnTo>
                                <a:pt x="1175" y="435"/>
                              </a:lnTo>
                              <a:lnTo>
                                <a:pt x="1166" y="449"/>
                              </a:lnTo>
                              <a:lnTo>
                                <a:pt x="1158" y="463"/>
                              </a:lnTo>
                              <a:lnTo>
                                <a:pt x="1152" y="477"/>
                              </a:lnTo>
                              <a:lnTo>
                                <a:pt x="1145" y="493"/>
                              </a:lnTo>
                              <a:lnTo>
                                <a:pt x="1140" y="507"/>
                              </a:lnTo>
                              <a:lnTo>
                                <a:pt x="1135" y="522"/>
                              </a:lnTo>
                              <a:lnTo>
                                <a:pt x="1130" y="538"/>
                              </a:lnTo>
                              <a:lnTo>
                                <a:pt x="1127" y="553"/>
                              </a:lnTo>
                              <a:lnTo>
                                <a:pt x="1125" y="569"/>
                              </a:lnTo>
                              <a:lnTo>
                                <a:pt x="1123" y="585"/>
                              </a:lnTo>
                              <a:lnTo>
                                <a:pt x="1122" y="602"/>
                              </a:lnTo>
                              <a:lnTo>
                                <a:pt x="1122" y="618"/>
                              </a:lnTo>
                              <a:lnTo>
                                <a:pt x="1122" y="633"/>
                              </a:lnTo>
                              <a:lnTo>
                                <a:pt x="1124" y="649"/>
                              </a:lnTo>
                              <a:lnTo>
                                <a:pt x="1126" y="664"/>
                              </a:lnTo>
                              <a:lnTo>
                                <a:pt x="1129" y="678"/>
                              </a:lnTo>
                              <a:lnTo>
                                <a:pt x="1132" y="693"/>
                              </a:lnTo>
                              <a:lnTo>
                                <a:pt x="1137" y="707"/>
                              </a:lnTo>
                              <a:lnTo>
                                <a:pt x="1142" y="721"/>
                              </a:lnTo>
                              <a:lnTo>
                                <a:pt x="1148" y="735"/>
                              </a:lnTo>
                              <a:lnTo>
                                <a:pt x="1154" y="748"/>
                              </a:lnTo>
                              <a:lnTo>
                                <a:pt x="1162" y="761"/>
                              </a:lnTo>
                              <a:lnTo>
                                <a:pt x="1169" y="773"/>
                              </a:lnTo>
                              <a:lnTo>
                                <a:pt x="1178" y="785"/>
                              </a:lnTo>
                              <a:lnTo>
                                <a:pt x="1188" y="797"/>
                              </a:lnTo>
                              <a:lnTo>
                                <a:pt x="1198" y="808"/>
                              </a:lnTo>
                              <a:lnTo>
                                <a:pt x="1207" y="818"/>
                              </a:lnTo>
                              <a:lnTo>
                                <a:pt x="1218" y="827"/>
                              </a:lnTo>
                              <a:lnTo>
                                <a:pt x="1229" y="837"/>
                              </a:lnTo>
                              <a:lnTo>
                                <a:pt x="1241" y="846"/>
                              </a:lnTo>
                              <a:lnTo>
                                <a:pt x="1254" y="854"/>
                              </a:lnTo>
                              <a:lnTo>
                                <a:pt x="1267" y="862"/>
                              </a:lnTo>
                              <a:lnTo>
                                <a:pt x="1280" y="868"/>
                              </a:lnTo>
                              <a:lnTo>
                                <a:pt x="1294" y="875"/>
                              </a:lnTo>
                              <a:lnTo>
                                <a:pt x="1308" y="880"/>
                              </a:lnTo>
                              <a:lnTo>
                                <a:pt x="1323" y="886"/>
                              </a:lnTo>
                              <a:lnTo>
                                <a:pt x="1338" y="890"/>
                              </a:lnTo>
                              <a:lnTo>
                                <a:pt x="1353" y="893"/>
                              </a:lnTo>
                              <a:lnTo>
                                <a:pt x="1368" y="896"/>
                              </a:lnTo>
                              <a:lnTo>
                                <a:pt x="1385" y="897"/>
                              </a:lnTo>
                              <a:lnTo>
                                <a:pt x="1401" y="898"/>
                              </a:lnTo>
                              <a:lnTo>
                                <a:pt x="1417" y="900"/>
                              </a:lnTo>
                              <a:lnTo>
                                <a:pt x="1440" y="898"/>
                              </a:lnTo>
                              <a:lnTo>
                                <a:pt x="1463" y="896"/>
                              </a:lnTo>
                              <a:lnTo>
                                <a:pt x="1485" y="893"/>
                              </a:lnTo>
                              <a:lnTo>
                                <a:pt x="1506" y="888"/>
                              </a:lnTo>
                              <a:lnTo>
                                <a:pt x="1527" y="881"/>
                              </a:lnTo>
                              <a:lnTo>
                                <a:pt x="1548" y="874"/>
                              </a:lnTo>
                              <a:lnTo>
                                <a:pt x="1568" y="865"/>
                              </a:lnTo>
                              <a:lnTo>
                                <a:pt x="1588" y="854"/>
                              </a:lnTo>
                              <a:lnTo>
                                <a:pt x="1606" y="843"/>
                              </a:lnTo>
                              <a:lnTo>
                                <a:pt x="1625" y="832"/>
                              </a:lnTo>
                              <a:lnTo>
                                <a:pt x="1642" y="818"/>
                              </a:lnTo>
                              <a:lnTo>
                                <a:pt x="1658" y="803"/>
                              </a:lnTo>
                              <a:lnTo>
                                <a:pt x="1674" y="788"/>
                              </a:lnTo>
                              <a:lnTo>
                                <a:pt x="1689" y="772"/>
                              </a:lnTo>
                              <a:lnTo>
                                <a:pt x="1702" y="755"/>
                              </a:lnTo>
                              <a:lnTo>
                                <a:pt x="1715" y="738"/>
                              </a:lnTo>
                              <a:lnTo>
                                <a:pt x="1683" y="1080"/>
                              </a:lnTo>
                              <a:lnTo>
                                <a:pt x="1665" y="1091"/>
                              </a:lnTo>
                              <a:lnTo>
                                <a:pt x="1646" y="1100"/>
                              </a:lnTo>
                              <a:lnTo>
                                <a:pt x="1627" y="1109"/>
                              </a:lnTo>
                              <a:lnTo>
                                <a:pt x="1607" y="1119"/>
                              </a:lnTo>
                              <a:lnTo>
                                <a:pt x="1587" y="1126"/>
                              </a:lnTo>
                              <a:lnTo>
                                <a:pt x="1567" y="1134"/>
                              </a:lnTo>
                              <a:lnTo>
                                <a:pt x="1546" y="1140"/>
                              </a:lnTo>
                              <a:lnTo>
                                <a:pt x="1526" y="1147"/>
                              </a:lnTo>
                              <a:lnTo>
                                <a:pt x="1505" y="1152"/>
                              </a:lnTo>
                              <a:lnTo>
                                <a:pt x="1483" y="1158"/>
                              </a:lnTo>
                              <a:lnTo>
                                <a:pt x="1462" y="1162"/>
                              </a:lnTo>
                              <a:lnTo>
                                <a:pt x="1441" y="1165"/>
                              </a:lnTo>
                              <a:lnTo>
                                <a:pt x="1418" y="1167"/>
                              </a:lnTo>
                              <a:lnTo>
                                <a:pt x="1396" y="1169"/>
                              </a:lnTo>
                              <a:lnTo>
                                <a:pt x="1375" y="1170"/>
                              </a:lnTo>
                              <a:lnTo>
                                <a:pt x="1353" y="1170"/>
                              </a:lnTo>
                              <a:lnTo>
                                <a:pt x="1321" y="1170"/>
                              </a:lnTo>
                              <a:lnTo>
                                <a:pt x="1291" y="1168"/>
                              </a:lnTo>
                              <a:lnTo>
                                <a:pt x="1262" y="1164"/>
                              </a:lnTo>
                              <a:lnTo>
                                <a:pt x="1232" y="1159"/>
                              </a:lnTo>
                              <a:lnTo>
                                <a:pt x="1204" y="1152"/>
                              </a:lnTo>
                              <a:lnTo>
                                <a:pt x="1176" y="1145"/>
                              </a:lnTo>
                              <a:lnTo>
                                <a:pt x="1149" y="1135"/>
                              </a:lnTo>
                              <a:lnTo>
                                <a:pt x="1123" y="1125"/>
                              </a:lnTo>
                              <a:lnTo>
                                <a:pt x="1097" y="1113"/>
                              </a:lnTo>
                              <a:lnTo>
                                <a:pt x="1072" y="1100"/>
                              </a:lnTo>
                              <a:lnTo>
                                <a:pt x="1048" y="1086"/>
                              </a:lnTo>
                              <a:lnTo>
                                <a:pt x="1025" y="1071"/>
                              </a:lnTo>
                              <a:lnTo>
                                <a:pt x="1003" y="1055"/>
                              </a:lnTo>
                              <a:lnTo>
                                <a:pt x="981" y="1038"/>
                              </a:lnTo>
                              <a:lnTo>
                                <a:pt x="961" y="1018"/>
                              </a:lnTo>
                              <a:lnTo>
                                <a:pt x="942" y="999"/>
                              </a:lnTo>
                              <a:lnTo>
                                <a:pt x="924" y="979"/>
                              </a:lnTo>
                              <a:lnTo>
                                <a:pt x="906" y="958"/>
                              </a:lnTo>
                              <a:lnTo>
                                <a:pt x="891" y="936"/>
                              </a:lnTo>
                              <a:lnTo>
                                <a:pt x="876" y="913"/>
                              </a:lnTo>
                              <a:lnTo>
                                <a:pt x="863" y="889"/>
                              </a:lnTo>
                              <a:lnTo>
                                <a:pt x="851" y="865"/>
                              </a:lnTo>
                              <a:lnTo>
                                <a:pt x="839" y="839"/>
                              </a:lnTo>
                              <a:lnTo>
                                <a:pt x="829" y="813"/>
                              </a:lnTo>
                              <a:lnTo>
                                <a:pt x="822" y="786"/>
                              </a:lnTo>
                              <a:lnTo>
                                <a:pt x="814" y="759"/>
                              </a:lnTo>
                              <a:lnTo>
                                <a:pt x="809" y="732"/>
                              </a:lnTo>
                              <a:lnTo>
                                <a:pt x="804" y="703"/>
                              </a:lnTo>
                              <a:lnTo>
                                <a:pt x="802" y="675"/>
                              </a:lnTo>
                              <a:lnTo>
                                <a:pt x="801" y="645"/>
                              </a:lnTo>
                              <a:lnTo>
                                <a:pt x="801" y="616"/>
                              </a:lnTo>
                              <a:lnTo>
                                <a:pt x="803" y="585"/>
                              </a:lnTo>
                              <a:lnTo>
                                <a:pt x="805" y="560"/>
                              </a:lnTo>
                              <a:lnTo>
                                <a:pt x="810" y="534"/>
                              </a:lnTo>
                              <a:lnTo>
                                <a:pt x="815" y="508"/>
                              </a:lnTo>
                              <a:lnTo>
                                <a:pt x="822" y="482"/>
                              </a:lnTo>
                              <a:lnTo>
                                <a:pt x="829" y="457"/>
                              </a:lnTo>
                              <a:lnTo>
                                <a:pt x="838" y="432"/>
                              </a:lnTo>
                              <a:lnTo>
                                <a:pt x="848" y="408"/>
                              </a:lnTo>
                              <a:lnTo>
                                <a:pt x="857" y="385"/>
                              </a:lnTo>
                              <a:lnTo>
                                <a:pt x="624" y="3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00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715F0805" id="Tela 13" o:spid="_x0000_s1026" editas="canvas" style="width:217.35pt;height:27.85pt;mso-position-horizontal-relative:char;mso-position-vertical-relative:line" coordsize="27603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7603;height:3536;visibility:visible;mso-wrap-style:square">
                <v:fill o:detectmouseclick="t"/>
                <v:path o:connecttype="none"/>
              </v:shape>
              <v:shape id="Freeform 47" o:spid="_x0000_s1028" style="position:absolute;left:5162;top:1060;width:22263;height:1162;visibility:visible;mso-wrap-style:square;v-text-anchor:top" coordsize="14022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AR6b4A&#10;AADbAAAADwAAAGRycy9kb3ducmV2LnhtbERPy4rCMBTdD/gP4QruxtQBRatRROggOBsf4PbSXJtq&#10;c1ObaOvfTxaCy8N5L1adrcSTGl86VjAaJiCIc6dLLhScjtn3FIQPyBorx6TgRR5Wy97XAlPtWt7T&#10;8xAKEUPYp6jAhFCnUvrckEU/dDVx5C6usRgibAqpG2xjuK3kT5JMpMWSY4PBmjaG8tvhYRW0xVmG&#10;sjOEu6ya3LOr/dvMfpUa9Lv1HESgLnzEb/dWKxjH9fFL/AF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hwEem+AAAA2wAAAA8AAAAAAAAAAAAAAAAAmAIAAGRycy9kb3ducmV2&#10;LnhtbFBLBQYAAAAABAAEAPUAAACDAwAAAAA=&#10;" path="m528,296r,-127l,169,,296r180,l180,724r166,l346,296r182,xm1106,724l1049,546r-7,-18l1034,511r-4,-8l1026,497r-6,-7l1015,485r-7,-5l1002,475r-7,-4l988,468r-9,-4l970,461r-10,-3l951,456r14,-3l978,449r13,-4l1003,440r12,-7l1026,427r9,-8l1044,412r9,-9l1060,393r7,-11l1072,371r5,-12l1080,346r1,-14l1082,318r,-11l1081,296r-2,-9l1078,278r-4,-9l1071,260r-3,-7l1064,245r-5,-7l1055,231r-6,-6l1043,219r-12,-10l1017,200r-15,-9l985,185r-16,-6l952,175r-19,-3l915,170r-19,-1l879,169r-281,l598,724r162,l760,513r45,l816,513r10,1l833,515r8,1l847,518r7,4l858,525r6,3l868,532r3,6l874,543r4,7l883,565r7,17l933,724r173,xm916,338r,11l914,358r-3,8l907,374r-4,6l897,387r-6,4l884,395r-7,5l868,402r-8,2l851,406r-19,2l813,408r-54,l759,272r57,l835,273r19,1l863,277r7,2l878,281r7,3l892,287r6,6l903,298r4,6l911,311r3,8l916,328r,10xm1332,724r,-555l1167,169r,555l1332,724xm1924,568r,-14l1922,541r-3,-13l1916,517r-6,-10l1904,497r-7,-10l1890,478r-9,-7l1871,464r-11,-6l1849,453r-11,-6l1825,443r-12,-3l1800,437r12,-3l1824,430r12,-4l1847,420r10,-5l1866,408r8,-7l1882,393r8,-8l1895,375r5,-10l1905,354r3,-10l1910,332r1,-13l1912,306r,-10l1911,286r-1,-8l1908,269r-2,-9l1903,253r-4,-8l1896,239r-9,-13l1876,215r-11,-10l1853,197r-15,-8l1823,184r-15,-6l1792,175r-17,-3l1758,170r-17,-1l1723,169r-284,l1439,724r260,l1720,724r21,-2l1761,720r20,-2l1800,715r19,-6l1837,704r17,-7l1861,692r8,-5l1875,681r8,-5l1888,671r7,-8l1900,657r5,-8l1909,640r4,-8l1917,623r3,-10l1922,603r1,-11l1924,580r,-12xm1749,328r,10l1747,347r-2,8l1741,362r-5,6l1731,375r-6,4l1719,383r-8,5l1704,390r-8,3l1687,394r-16,4l1654,398r-57,l1597,261r64,l1678,263r15,2l1700,267r8,2l1715,272r7,4l1728,280r5,4l1737,290r5,6l1745,303r2,7l1749,319r,9xm1759,557r-1,10l1756,577r-2,8l1749,593r-5,6l1738,606r-6,5l1724,616r-7,3l1708,622r-9,3l1691,626r-19,4l1654,630r-57,l1597,484r56,l1672,484r19,2l1699,488r10,2l1717,494r8,3l1732,501r6,4l1745,512r4,6l1754,527r3,9l1758,545r1,12xm2500,505r,-336l2335,169r,339l2335,518r-1,11l2333,540r-2,10l2327,559r-3,10l2320,578r-6,7l2308,593r-7,6l2294,605r-9,4l2276,613r-10,4l2255,618r-12,1l2230,618r-11,-1l2209,613r-10,-4l2192,605r-8,-6l2178,593r-6,-8l2167,578r-5,-9l2159,559r-2,-9l2155,540r-2,-11l2153,518r-2,-10l2151,169r-164,l1987,513r,14l1988,541r2,13l1992,567r3,12l1998,591r3,11l2007,612r4,11l2017,633r6,8l2030,650r6,9l2044,666r9,8l2060,680r9,7l2079,693r9,6l2098,704r21,9l2142,720r22,6l2189,730r27,2l2242,732r26,l2294,729r25,-4l2342,719r22,-8l2386,701r10,-6l2406,690r10,-6l2424,677r9,-7l2442,662r7,-9l2456,645r7,-9l2469,626r6,-9l2480,606r5,-11l2488,583r5,-12l2495,559r2,-13l2499,534r1,-15l2500,505xm3144,724r,-555l3000,169r,430l2837,169r-243,l2594,724r143,l2737,293r162,431l3144,724xm3835,724l3627,169r-221,l3200,724r163,l3407,594r212,l3663,724r172,xm3589,486r-152,l3514,264r75,222xm4309,724r,-129l4058,595r,-426l3892,169r,555l4309,724xm5257,446r-1,-17l5256,413r-2,-17l5252,381r-2,-15l5246,352r-4,-14l5238,324r-5,-12l5228,299r-7,-12l5215,277r-8,-11l5200,256r-9,-10l5182,238r-8,-9l5164,222r-11,-8l5142,208r-12,-7l5118,196r-12,-6l5093,186r-13,-4l5066,178r-14,-3l5037,173r-15,-2l5005,170r-16,-1l4973,169r-251,l4722,724r240,l4979,724r16,-2l5011,721r16,-2l5041,716r15,-2l5070,709r15,-4l5098,701r13,-6l5123,690r12,-6l5145,677r11,-7l5167,662r10,-9l5187,644r8,-9l5203,624r9,-10l5218,603r7,-11l5231,579r6,-13l5241,553r4,-13l5249,525r3,-14l5254,496r1,-16l5256,463r1,-17xm5085,446r-2,18l5082,483r-3,17l5076,515r-6,15l5064,544r-8,13l5048,569r-10,11l5027,589r-13,8l5001,604r-15,5l4969,612r-18,4l4932,616r-45,l4887,276r56,l4962,277r17,2l4994,283r16,7l5022,297r11,9l5043,315r10,11l5061,339r6,13l5073,366r4,15l5080,396r2,17l5083,429r2,17xm5746,724r,-108l5482,616r,-120l5730,496r,-106l5482,390r,-114l5740,276r,-107l5320,169r,555l5746,724xm6582,709r-4,-113l6564,602r-14,4l6535,610r-15,2l6506,616r-15,1l6476,618r-15,1l6442,618r-20,-2l6405,612r-16,-5l6373,600r-14,-7l6346,583r-12,-10l6323,562r-9,-13l6306,535r-6,-17l6294,502r-3,-17l6289,466r-1,-20l6289,427r2,-19l6295,391r6,-16l6307,360r9,-14l6326,333r11,-12l6348,310r15,-10l6377,293r16,-7l6409,281r18,-4l6445,274r20,l6479,274r14,2l6507,278r14,2l6550,287r26,9l6581,179r-36,-7l6508,165r-18,-2l6471,161r-18,-1l6434,160r-16,l6403,161r-17,2l6371,165r-15,3l6341,171r-14,4l6312,179r-15,6l6284,190r-14,7l6258,203r-13,8l6233,218r-12,9l6210,236r-10,9l6190,255r-10,11l6170,277r-7,11l6154,300r-7,12l6141,325r-7,14l6130,353r-4,14l6121,382r-2,16l6117,414r-1,16l6115,446r1,17l6117,481r1,17l6121,513r4,15l6129,543r4,14l6139,571r6,13l6152,597r7,12l6168,621r9,11l6185,641r10,10l6206,661r11,9l6229,678r12,8l6253,692r13,7l6279,704r14,5l6307,715r15,4l6337,722r16,4l6368,728r16,2l6401,731r16,1l6434,732r19,l6471,731r20,-1l6509,727r19,-2l6546,720r19,-4l6582,709xm7193,446r,-17l7192,413r-1,-17l7189,381r-4,-15l7182,351r-4,-14l7173,324r-5,-13l7162,298r-6,-12l7149,274r-7,-10l7134,254r-9,-11l7117,235r-10,-9l7096,217r-10,-7l7074,202r-12,-6l7050,189r-13,-5l7024,178r-13,-4l6997,171r-15,-3l6967,164r-15,-2l6935,161r-16,-1l6902,160r-17,l6869,161r-16,2l6837,165r-15,3l6808,171r-14,4l6780,179r-13,6l6755,190r-13,7l6731,203r-12,8l6708,218r-10,9l6689,236r-9,9l6671,255r-8,11l6656,277r-8,11l6642,300r-6,12l6631,325r-4,14l6622,353r-3,14l6616,382r-2,16l6613,414r-2,16l6611,446r,17l6613,480r1,16l6616,511r3,15l6622,541r4,14l6631,568r4,14l6642,594r5,12l6655,618r8,11l6670,639r9,10l6688,659r9,8l6707,676r11,8l6729,690r12,8l6753,703r13,5l6779,714r14,4l6807,722r14,4l6836,728r17,2l6868,731r17,1l6902,732r17,l6935,731r16,-1l6967,728r15,-3l6996,721r14,-3l7024,714r13,-6l7049,703r13,-6l7074,690r11,-8l7096,675r10,-9l7116,658r8,-10l7133,638r9,-11l7149,617r7,-12l7162,593r6,-12l7173,567r5,-13l7182,540r3,-14l7189,511r2,-15l7192,480r1,-17l7193,446xm7021,446r-1,15l7020,476r-2,15l7016,508r-4,15l7009,537r-5,15l6998,565r-7,13l6982,590r-10,9l6961,608r-5,4l6949,616r-7,2l6935,621r-7,2l6919,624r-9,1l6902,625r-9,l6885,624r-8,-2l6870,621r-8,-3l6856,616r-7,-5l6844,608r-11,-10l6823,589r-8,-12l6807,564r-5,-14l6796,536r-4,-15l6789,505r-3,-15l6785,475r-1,-15l6783,446r1,-14l6785,417r1,-15l6789,387r3,-15l6796,356r5,-14l6807,328r8,-13l6822,305r10,-11l6843,285r6,-4l6856,278r6,-4l6869,272r8,-2l6885,269r8,-1l6902,267r8,1l6919,268r9,2l6935,272r7,2l6949,278r7,3l6961,284r11,9l6982,304r9,10l6998,327r6,14l7009,355r3,16l7016,386r2,15l7020,416r,15l7021,446xm7807,724r,-555l7663,169r,430l7500,169r-243,l7257,724r145,l7402,293r160,431l7807,724xm8398,296r,-127l7870,169r,127l8050,296r,428l8217,724r,-428l8398,296xm8954,724l8747,169r-222,l8320,724r162,l8526,594r212,l8782,724r172,xm8708,486r-151,l8634,264r74,222xm9432,556r-2,-17l9429,524r-3,-15l9422,496r-6,-12l9411,472r-8,-10l9395,453r-9,-9l9375,435r-11,-7l9352,421r-13,-6l9326,409r-14,-5l9297,399r-62,-20l9223,376r-14,-4l9195,366r-14,-6l9174,356r-7,-4l9162,348r-4,-4l9153,338r-3,-5l9149,327r-1,-6l9149,312r2,-7l9154,298r5,-6l9165,287r7,-4l9178,279r9,-3l9203,271r18,-3l9238,267r15,l9271,267r18,1l9308,270r18,3l9345,277r17,4l9379,286r18,7l9401,178r-19,-4l9361,170r-20,-3l9321,164r-21,-2l9281,160r-21,l9239,159r-20,1l9197,161r-22,2l9153,167r-21,4l9110,177r-20,7l9071,192r-10,6l9052,203r-8,6l9036,215r-8,7l9022,229r-7,8l9009,244r-6,9l8999,263r-4,9l8991,282r-3,11l8986,304r-1,11l8985,328r,16l8987,358r2,13l8994,383r4,11l9004,406r7,10l9019,426r8,8l9037,443r10,7l9058,457r12,6l9082,469r13,5l9109,480r57,19l9181,503r15,6l9212,514r16,8l9236,526r8,4l9250,536r6,5l9260,546r3,6l9265,558r1,7l9265,575r-1,7l9261,589r-4,6l9252,600r-6,6l9239,610r-6,3l9225,617r-8,2l9210,621r-9,2l9185,624r-16,1l9147,624r-23,-1l9101,621r-23,-4l9057,612r-22,-6l9013,599r-20,-9l8988,707r24,7l9037,719r25,5l9087,727r25,2l9137,731r25,1l9187,732r22,l9232,731r21,-3l9274,724r22,-5l9315,713r20,-9l9352,694r9,-4l9370,684r7,-6l9385,672r6,-8l9398,657r6,-8l9410,640r4,-8l9419,622r4,-10l9425,603r3,-11l9429,580r1,-12l9432,556xm10357,446r-1,-17l10356,413r-2,-17l10352,381r-2,-15l10347,352r-5,-14l10338,324r-4,-12l10328,299r-6,-12l10315,277r-8,-11l10300,256r-9,-10l10282,238r-8,-9l10264,222r-11,-8l10242,208r-12,-7l10218,196r-12,-6l10193,186r-13,-4l10166,178r-14,-3l10137,173r-15,-2l10105,170r-16,-1l10073,169r-251,l9822,724r240,l10079,724r17,-2l10111,721r16,-2l10141,716r15,-2l10171,709r14,-4l10198,701r13,-6l10223,690r12,-6l10246,677r11,-7l10267,662r10,-9l10287,644r9,-9l10303,624r9,-10l10318,603r7,-11l10331,579r6,-13l10341,553r5,-13l10349,525r3,-14l10354,496r1,-16l10356,463r1,-17xm10185,446r-1,18l10183,483r-4,17l10176,515r-5,15l10164,544r-8,13l10148,569r-10,11l10127,589r-13,8l10101,604r-15,5l10069,612r-18,4l10033,616r-46,l9987,276r56,l10062,277r17,2l10094,283r16,7l10122,297r12,9l10143,315r10,11l10161,339r6,13l10173,366r4,15l10180,396r3,17l10184,429r1,17xm10986,724l10778,169r-223,l10350,724r163,l10557,594r212,l10813,724r173,xm10739,486r-151,l10665,264r74,222xm11835,505r,-336l11671,169r,339l11670,518r-1,11l11668,540r-2,10l11663,559r-4,10l11655,578r-5,7l11644,593r-6,6l11630,605r-9,4l11612,613r-10,4l11590,618r-12,1l11566,618r-12,-1l11544,613r-8,-4l11527,605r-8,-6l11513,593r-6,-8l11502,578r-3,-9l11494,559r-2,-9l11490,540r-1,-11l11488,518r,-10l11488,169r-165,l11323,513r,14l11324,541r1,13l11328,567r2,12l11333,591r5,11l11342,612r6,11l11353,633r5,8l11365,650r8,9l11380,666r8,8l11396,680r9,7l11414,693r10,6l11433,704r21,9l11477,720r24,6l11525,730r26,2l11577,732r27,l11629,729r25,-4l11678,719r23,-8l11721,701r11,-6l11742,690r9,-6l11760,677r8,-7l11777,662r7,-9l11792,645r7,-9l11805,626r5,-9l11816,606r4,-11l11825,583r3,-12l11831,559r2,-13l11834,534r1,-15l11835,505xm12479,724r,-555l12335,169r,430l12172,169r-243,l11929,724r144,l12073,293r161,431l12479,724xm12743,724r,-555l12578,169r,555l12743,724xm13274,r-64,l13208,7r-2,6l13203,19r-5,4l13194,27r-6,2l13182,32r-7,l13161,30r-14,-3l13132,22r-15,-6l13100,11r-16,-5l13075,5r-8,-3l13057,1r-9,l13037,1r-9,3l13018,7r-9,4l13002,16r-8,6l12987,29r-5,8l12977,45r-5,8l12969,63r-3,10l12960,92r-2,19l13021,111r1,-6l13025,98r4,-5l13033,89r5,-5l13044,82r6,-2l13057,79r14,2l13084,84r14,5l13113,95r15,6l13143,105r9,2l13160,109r9,1l13178,110r10,-1l13198,107r10,-2l13217,101r8,-6l13233,89r8,-7l13247,75r6,-8l13258,59r4,-10l13266,39r3,-9l13271,20r2,-10l13274,xm13435,724l13226,169r-221,l12799,724r163,l13007,594r212,l13262,724r173,xm13188,486r-152,l13113,264r75,222xm14022,446r,-17l14021,413r-2,-17l14017,381r-3,-15l14011,351r-4,-14l14002,324r-5,-13l13992,298r-7,-12l13979,274r-8,-10l13962,254r-7,-11l13945,235r-10,-9l13925,217r-11,-7l13904,202r-12,-6l13880,189r-13,-5l13854,178r-15,-4l13825,171r-14,-3l13796,164r-16,-2l13764,161r-17,-1l13731,160r-18,l13697,161r-15,2l13667,165r-16,3l13636,171r-14,4l13609,179r-13,6l13583,190r-12,7l13559,203r-11,8l13537,218r-9,9l13518,236r-10,9l13499,255r-7,11l13484,277r-6,11l13471,300r-7,12l13460,325r-5,14l13451,353r-4,14l13445,382r-2,16l13441,414r-1,16l13440,446r,17l13441,480r2,16l13445,511r2,15l13450,541r5,14l13459,568r5,14l13470,594r6,12l13483,618r8,11l13498,639r9,10l13517,659r8,8l13536,676r11,8l13558,690r12,8l13582,703r12,5l13608,714r13,4l13635,722r15,4l13666,728r15,2l13697,731r16,1l13731,732r16,l13763,731r17,-1l13795,728r15,-3l13825,721r14,-3l13852,714r14,-6l13879,703r12,-6l13902,690r11,-8l13924,675r11,-9l13945,658r9,-10l13962,638r8,-11l13977,617r8,-12l13990,593r7,-12l14002,567r5,-13l14011,540r3,-14l14017,511r2,-15l14021,480r1,-17l14022,446xm13849,446r,15l13848,476r-1,15l13845,508r-3,15l13837,537r-4,15l13826,565r-6,13l13811,590r-10,9l13791,608r-7,4l13777,616r-6,2l13763,621r-7,2l13748,624r-9,1l13731,625r-9,l13713,624r-7,-2l13698,621r-6,-3l13685,616r-6,-5l13672,608r-11,-10l13651,589r-7,-12l13636,564r-6,-14l13625,536r-4,-15l13618,505r-2,-15l13613,475r-1,-15l13612,446r,-14l13613,417r3,-15l13618,387r3,-15l13624,356r6,-14l13636,328r7,-13l13651,305r10,-11l13672,285r6,-4l13684,278r7,-4l13698,272r8,-2l13713,269r9,-1l13731,267r8,1l13748,268r8,2l13763,272r8,2l13777,278r7,3l13791,284r10,9l13811,304r9,10l13826,327r7,14l13837,355r5,16l13845,386r2,15l13848,416r1,15l13849,446xe" fillcolor="#306" stroked="f">
                <v:path arrowok="t" o:connecttype="custom" o:connectlocs="2147483646,1825157609;2147483646,952616732;2147483646,2101338979;2147483646,1633035705;2147483646,2113340306;2147483646,1416911306;2147483646,676435362;2147483646,2147483646;2147483646,1104700708;2147483646,1937228587;2147483646,2147483646;2147483646,2073327625;2147483646,2147483646;2147483646,2147483646;2147483646,2147483646;2147483646,1108709407;2147483646,2147483646;2147483646,2101338979;2147483646,1104700708;2147483646,1104700708;2147483646,2141351818;2147483646,1120710735;2147483646,944599016;2147483646,2147483646;2147483646,2147483646;2147483646,868557107;2147483646,788506340;2147483646,2045290866;2147483646,2147483646;2147483646,2147483646;2147483646,2147483646;2147483646,1841167794;2147483646,1088690523;2147483646,1172750148;2147483646,2147483646;2147483646,1376873220;2147483646,712464432;2147483646,1012648614;2147483646,2013270496;2147483646,2147483646;2147483646,2147483646;2147483646,1296822453;2147483646,676435362;2147483646,2147483646;2147483646,2147483646;2147483646,2147483646;2147483646,2147483646;2147483646,2147483646;2147483646,2147483646;2147483646,2147483646;2147483646,128081163;2147483646,444275531;2147483646,328220783;2147483646,1653054748;2147483646,672426504;2147483646,1108709407;2147483646,2147483646;2147483646,2147483646;2147483646,1853168962;2147483646,2147483646;2147483646,1312832638;2147483646,1364871893" o:connectangles="0,0,0,0,0,0,0,0,0,0,0,0,0,0,0,0,0,0,0,0,0,0,0,0,0,0,0,0,0,0,0,0,0,0,0,0,0,0,0,0,0,0,0,0,0,0,0,0,0,0,0,0,0,0,0,0,0,0,0,0,0,0"/>
                <o:lock v:ext="edit" verticies="t"/>
              </v:shape>
              <v:shape id="Freeform 48" o:spid="_x0000_s1029" style="position:absolute;left:368;top:2578;width:3118;height:958;visibility:visible;mso-wrap-style:square;v-text-anchor:top" coordsize="1961,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eFQcMA&#10;AADbAAAADwAAAGRycy9kb3ducmV2LnhtbESPUWvCMBSF34X9h3CFvchMO5hz1bQMYeCehrofcGmu&#10;TbC56Zpo6783grDHwznnO5x1NbpWXKgP1rOCfJ6BIK69ttwo+D18vSxBhIissfVMCq4UoCqfJmss&#10;tB94R5d9bESCcChQgYmxK6QMtSGHYe474uQdfe8wJtk3Uvc4JLhr5WuWLaRDy2nBYEcbQ/Vpf3YK&#10;3vHDumubm78fssN3NLPN8nBW6nk6fq5ARBrjf/jR3moFbzncv6Qf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eFQcMAAADbAAAADwAAAAAAAAAAAAAAAACYAgAAZHJzL2Rv&#10;d25yZXYueG1sUEsFBgAAAAAEAAQA9QAAAIgDAAAAAA==&#10;" path="m347,r18,48l385,94r25,44l439,177r31,39l505,252r39,32l585,315r44,27l676,366r48,22l776,406r52,15l883,433r57,9l997,447r59,1l1117,447r61,-5l1238,433r63,-13l1363,404r62,-20l1488,360r62,-28l1612,299r61,-36l1733,223r59,-46l1850,128r56,-53l1961,17r-56,71l1845,156r-63,62l1716,277r-68,53l1578,378r-72,44l1433,461r-75,35l1283,526r-76,25l1131,571r-76,16l979,598r-75,6l829,606r-73,-3l684,595,614,583,546,566,480,544,418,519,357,487,301,452,247,412,198,366,154,317,113,263,77,204,45,141,20,73,,,347,xe" fillcolor="#fc0" stroked="f">
                <v:path arrowok="t" o:connecttype="custom" o:connectlocs="1467163526,189910687;1648055901,545977332;1889246052,854585281;2147483646,1123610767;2147483646,1353078775;2147483646,1535087928;2147483646,1665637412;2147483646,1748728041;2147483646,1772457469;2147483646,1748728041;2147483646,1661686724;2147483646,1519259876;2147483646,1313521296;2147483646,1040520138;2147483646,700281386;2147483646,296730585;2147483646,348165270;2147483646,862486815;2147483646,1305619920;2147483646,1669588100;2147483646,1962367997;2147483646,2147483646;2147483646,2147483646;2147483646,2147483646;2147483646,2147483646;2147483646,2147483646;1929444411,2147483646;1435004840,1926761364;992848336,1630030779;619029122,1254185236;309501841,807101443;80396717,288829210;1394831762,0" o:connectangles="0,0,0,0,0,0,0,0,0,0,0,0,0,0,0,0,0,0,0,0,0,0,0,0,0,0,0,0,0,0,0,0,0"/>
              </v:shape>
              <v:shape id="Freeform 49" o:spid="_x0000_s1030" style="position:absolute;left:806;width:3099;height:1003;visibility:visible;mso-wrap-style:square;v-text-anchor:top" coordsize="195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w/8QA&#10;AADbAAAADwAAAGRycy9kb3ducmV2LnhtbESPQWvCQBSE7wX/w/KE3upGwVKimyABiwdL0QaKt0f2&#10;uQnJvk2zq0n/fbdQ6HGYmW+YbT7ZTtxp8I1jBctFAoK4crpho6D82D+9gPABWWPnmBR8k4c8mz1s&#10;MdVu5BPdz8GICGGfooI6hD6V0lc1WfQL1xNH7+oGiyHKwUg94BjhtpOrJHmWFhuOCzX2VNRUteeb&#10;VcAn/fZemuKVi4vpj6Vpv8bPVqnH+bTbgAg0hf/wX/ugFaxX8Psl/gC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MP/EAAAA2wAAAA8AAAAAAAAAAAAAAAAAmAIAAGRycy9k&#10;b3ducmV2LnhtbFBLBQYAAAAABAAEAPUAAACJAwAAAAA=&#10;" path="m1954,631r-344,l1609,578r-6,-51l1590,479r-16,-45l1551,393r-27,-39l1493,318r-37,-32l1415,258r-43,-26l1325,210r-51,-19l1221,176r-57,-11l1106,157r-60,-5l983,152r-64,3l854,163r-68,11l719,189r-68,19l583,231r-69,27l447,289r-67,37l312,366r-65,44l183,459r-63,53l59,569,,631,60,556r63,-70l191,420r69,-62l333,302r76,-52l486,204r80,-42l645,124,726,92,808,65,889,42,971,24r80,-13l1132,3,1210,r76,2l1360,9r72,12l1500,37r65,22l1627,85r58,33l1738,154r48,42l1828,243r38,52l1897,352r25,63l1940,481r11,73l1954,631xe" fillcolor="#063" stroked="f">
                <v:path arrowok="t" o:connecttype="custom" o:connectlocs="2147483646,2147483646;2147483646,2118311592;2147483646,1744496370;2147483646,1422934979;2147483646,1149582381;2147483646,932528335;2147483646,767728120;2147483646,663220617;2147483646,610966785;2147483646,623025423;2147483646,699396212;2147483646,836059870;2050407767,1037035839;1515858913,1310388437;985309641,1648027905;478706796,2058018881;0,2147483646;490655109,1953511377;1037177176,1439013057;1631542453,1004879684;2147483646,651161979;2147483646,369795782;2147483646,168819814;2147483646,44214634;2147483646,0;2147483646,36175595;2147483646,148722137;2147483646,341659067;2147483646,619005824;2147483646,976743128;2147483646,1414895940;2147483646,1933413860;2147483646,2147483646" o:connectangles="0,0,0,0,0,0,0,0,0,0,0,0,0,0,0,0,0,0,0,0,0,0,0,0,0,0,0,0,0,0,0,0,0"/>
              </v:shape>
              <v:shape id="Freeform 50" o:spid="_x0000_s1031" style="position:absolute;top:869;width:4451;height:1861;visibility:visible;mso-wrap-style:square;v-text-anchor:top" coordsize="2805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fwMQA&#10;AADbAAAADwAAAGRycy9kb3ducmV2LnhtbESP0WrCQBRE3wv+w3KFvtWNFktNXUUEQ5W+NPYDLtlr&#10;Npi9G7JrTPP1riD4OMzMGWa57m0tOmp95VjBdJKAIC6crrhU8HfcvX2C8AFZY+2YFPyTh/Vq9LLE&#10;VLsr/1KXh1JECPsUFZgQmlRKXxiy6CeuIY7eybUWQ5RtKXWL1wi3tZwlyYe0WHFcMNjQ1lBxzi9W&#10;wc4lJtsvDj/1NlschtPlOGTdoNTruN98gQjUh2f40f7WCubv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DH8DEAAAA2wAAAA8AAAAAAAAAAAAAAAAAmAIAAGRycy9k&#10;b3ducmV2LnhtbFBLBQYAAAAABAAEAPUAAACJAwAAAAA=&#10;" path="m1771,83r345,l2070,585r,18l2071,619r3,16l2078,650r6,15l2092,679r9,13l2110,704r11,11l2134,725r13,7l2162,740r15,5l2193,750r17,2l2228,753r17,-1l2263,750r16,-5l2296,740r16,-8l2327,725r14,-10l2354,704r12,-12l2377,679r10,-14l2395,651r8,-16l2408,620r5,-17l2415,585,2460,83r345,l2759,585r,2l2759,589r-3,26l2752,640r-7,25l2739,690r-8,24l2721,738r-10,22l2699,783r-11,23l2674,827r-15,21l2644,868r-16,20l2611,906r-18,18l2575,942r-20,16l2535,974r-20,15l2493,1002r-22,13l2448,1027r-23,12l2402,1049r-25,8l2353,1065r-25,7l2302,1078r-25,4l2251,1085r-26,2l2197,1087r-25,l2147,1085r-23,-3l2100,1078r-24,-6l2053,1066r-23,-8l2008,1051r-20,-10l1966,1030r-20,-11l1927,1006r-19,-13l1891,979r-17,-15l1857,949r-16,-16l1827,916r-14,-19l1800,879r-12,-18l1777,840r-11,-20l1757,799r-7,-21l1742,756r-5,-22l1731,712r-3,-24l1726,665r-1,-23l1725,617r2,-30l1731,535r5,-56l1741,421r5,-56l1751,309r5,-56l1762,196r4,-56l1771,83xm624,385r-10,42l603,469r-9,42l586,554r-9,43l571,640r-7,44l560,728r-4,43l554,815r,44l555,903r4,43l564,989r3,22l571,1031r5,22l580,1074r-347,l229,1055r-3,-19l223,1016r-3,-19l216,957r-2,-42l214,873r1,-43l217,787r4,-44l225,699r5,-46l237,609r6,-45l259,474r16,-89l,385,52,83r902,l954,85,922,278r10,-15l944,248r13,-16l970,218r14,-14l997,190r14,-13l1026,164r14,-13l1055,140r17,-12l1087,117r16,-11l1119,96r18,-10l1154,77r18,-9l1189,60r17,-9l1225,45r18,-8l1262,31r18,-6l1300,20r19,-5l1338,11r19,-3l1378,5r20,-2l1417,1,1438,r20,l1493,1r35,3l1562,9r32,6l1627,24r30,10l1688,46r29,14l1690,359r-10,-10l1669,339r-12,-8l1646,322r-13,-8l1621,308r-13,-8l1594,295r-14,-5l1566,285r-14,-4l1537,278r-16,-3l1506,273r-16,-2l1474,271r-17,1l1441,273r-16,2l1408,278r-16,3l1377,285r-16,6l1345,296r-14,7l1316,309r-14,8l1289,325r-14,9l1262,344r-12,9l1237,363r-11,11l1214,386r-11,12l1193,409r-10,13l1175,435r-9,14l1158,463r-6,14l1145,493r-5,14l1135,522r-5,16l1127,553r-2,16l1123,585r-1,17l1122,618r,15l1124,649r2,15l1129,678r3,15l1137,707r5,14l1148,735r6,13l1162,761r7,12l1178,785r10,12l1198,808r9,10l1218,827r11,10l1241,846r13,8l1267,862r13,6l1294,875r14,5l1323,886r15,4l1353,893r15,3l1385,897r16,1l1417,900r23,-2l1463,896r22,-3l1506,888r21,-7l1548,874r20,-9l1588,854r18,-11l1625,832r17,-14l1658,803r16,-15l1689,772r13,-17l1715,738r-32,342l1665,1091r-19,9l1627,1109r-20,10l1587,1126r-20,8l1546,1140r-20,7l1505,1152r-22,6l1462,1162r-21,3l1418,1167r-22,2l1375,1170r-22,l1321,1170r-30,-2l1262,1164r-30,-5l1204,1152r-28,-7l1149,1135r-26,-10l1097,1113r-25,-13l1048,1086r-23,-15l1003,1055r-22,-17l961,1018,942,999,924,979,906,958,891,936,876,913,863,889,851,865,839,839,829,813r-7,-27l814,759r-5,-27l804,703r-2,-28l801,645r,-29l803,585r2,-25l810,534r5,-26l822,482r7,-25l838,432r10,-24l857,385r-233,xe" fillcolor="#306" stroked="f">
                <v:path arrowok="t" o:connecttype="custom" o:connectlocs="2147483646,2147483646;2147483646,2147483646;2147483646,2147483646;2147483646,2147483646;2147483646,2147483646;2147483646,334114589;2147483646,2147483646;2147483646,2147483646;2147483646,2147483646;2147483646,2147483646;2147483646,2147483646;2147483646,2147483646;2147483646,2147483646;2147483646,2147483646;2147483646,2147483646;2147483646,2147483646;2147483646,2147483646;2147483646,2147483646;2147483646,1018417740;2147483646,1887915481;2147483646,2147483646;2147483646,2147483646;915081914,2147483646;855127350,2147483646;947035995,2147483646;2147483646,334114589;2147483646,877547534;2147483646,563557192;2147483646,309965366;2147483646,124796233;2147483646,20124406;2147483646,16099429;2147483646,241517374;2147483646,1263985229;2147483646,1131139361;2147483646,1094915526;2147483646,1171388014;2147483646,1344482535;2147483646,1602124636;2147483646,1920114498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940238745" o:connectangles="0,0,0,0,0,0,0,0,0,0,0,0,0,0,0,0,0,0,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278"/>
    <w:multiLevelType w:val="singleLevel"/>
    <w:tmpl w:val="8E362F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7D50E7"/>
    <w:multiLevelType w:val="hybridMultilevel"/>
    <w:tmpl w:val="EFE230B6"/>
    <w:lvl w:ilvl="0" w:tplc="FF423B52">
      <w:start w:val="1"/>
      <w:numFmt w:val="lowerRoman"/>
      <w:lvlText w:val="%1)"/>
      <w:lvlJc w:val="left"/>
      <w:pPr>
        <w:ind w:left="720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050E269B"/>
    <w:multiLevelType w:val="singleLevel"/>
    <w:tmpl w:val="AA0E7E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8E0DB2"/>
    <w:multiLevelType w:val="hybridMultilevel"/>
    <w:tmpl w:val="6688F2DE"/>
    <w:lvl w:ilvl="0" w:tplc="7E9A6392">
      <w:start w:val="1"/>
      <w:numFmt w:val="lowerRoman"/>
      <w:lvlText w:val="%1)"/>
      <w:lvlJc w:val="left"/>
      <w:pPr>
        <w:ind w:left="1571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C511A9"/>
    <w:multiLevelType w:val="hybridMultilevel"/>
    <w:tmpl w:val="6688F2DE"/>
    <w:lvl w:ilvl="0" w:tplc="7E9A6392">
      <w:start w:val="1"/>
      <w:numFmt w:val="lowerRoman"/>
      <w:lvlText w:val="%1)"/>
      <w:lvlJc w:val="left"/>
      <w:pPr>
        <w:ind w:left="1571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794319"/>
    <w:multiLevelType w:val="singleLevel"/>
    <w:tmpl w:val="695450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4A36F60"/>
    <w:multiLevelType w:val="multilevel"/>
    <w:tmpl w:val="9EB05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79C6B9A"/>
    <w:multiLevelType w:val="hybridMultilevel"/>
    <w:tmpl w:val="A40CE542"/>
    <w:lvl w:ilvl="0" w:tplc="FFFFFFFF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D46B0"/>
    <w:multiLevelType w:val="hybridMultilevel"/>
    <w:tmpl w:val="6688F2DE"/>
    <w:lvl w:ilvl="0" w:tplc="7E9A6392">
      <w:start w:val="1"/>
      <w:numFmt w:val="lowerRoman"/>
      <w:lvlText w:val="%1)"/>
      <w:lvlJc w:val="left"/>
      <w:pPr>
        <w:ind w:left="1571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AE16616"/>
    <w:multiLevelType w:val="multilevel"/>
    <w:tmpl w:val="6ECE6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AB3134"/>
    <w:multiLevelType w:val="hybridMultilevel"/>
    <w:tmpl w:val="6688F2DE"/>
    <w:lvl w:ilvl="0" w:tplc="7E9A6392">
      <w:start w:val="1"/>
      <w:numFmt w:val="lowerRoman"/>
      <w:lvlText w:val="%1)"/>
      <w:lvlJc w:val="left"/>
      <w:pPr>
        <w:ind w:left="1571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BEF5B01"/>
    <w:multiLevelType w:val="singleLevel"/>
    <w:tmpl w:val="18585D5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FC3274"/>
    <w:multiLevelType w:val="multilevel"/>
    <w:tmpl w:val="8F983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3A245CE"/>
    <w:multiLevelType w:val="singleLevel"/>
    <w:tmpl w:val="845C42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3B04943"/>
    <w:multiLevelType w:val="singleLevel"/>
    <w:tmpl w:val="25CEB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A10601C"/>
    <w:multiLevelType w:val="multilevel"/>
    <w:tmpl w:val="A8C4DC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41738C"/>
    <w:multiLevelType w:val="hybridMultilevel"/>
    <w:tmpl w:val="03F2D1BE"/>
    <w:lvl w:ilvl="0" w:tplc="0416000F">
      <w:start w:val="1"/>
      <w:numFmt w:val="decimal"/>
      <w:lvlText w:val="%1."/>
      <w:lvlJc w:val="left"/>
      <w:pPr>
        <w:tabs>
          <w:tab w:val="num" w:pos="480"/>
        </w:tabs>
        <w:ind w:left="185" w:hanging="6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491"/>
        </w:tabs>
        <w:ind w:left="4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</w:abstractNum>
  <w:abstractNum w:abstractNumId="17" w15:restartNumberingAfterBreak="0">
    <w:nsid w:val="38AF3E7A"/>
    <w:multiLevelType w:val="hybridMultilevel"/>
    <w:tmpl w:val="5DA88FFA"/>
    <w:lvl w:ilvl="0" w:tplc="E694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AE2B5B2" w:tentative="1">
      <w:start w:val="1"/>
      <w:numFmt w:val="lowerLetter"/>
      <w:lvlText w:val="%2."/>
      <w:lvlJc w:val="left"/>
      <w:pPr>
        <w:ind w:left="1440" w:hanging="360"/>
      </w:pPr>
    </w:lvl>
    <w:lvl w:ilvl="2" w:tplc="FD18085A" w:tentative="1">
      <w:start w:val="1"/>
      <w:numFmt w:val="lowerRoman"/>
      <w:lvlText w:val="%3."/>
      <w:lvlJc w:val="right"/>
      <w:pPr>
        <w:ind w:left="2160" w:hanging="180"/>
      </w:pPr>
    </w:lvl>
    <w:lvl w:ilvl="3" w:tplc="D5EC5C4C" w:tentative="1">
      <w:start w:val="1"/>
      <w:numFmt w:val="decimal"/>
      <w:lvlText w:val="%4."/>
      <w:lvlJc w:val="left"/>
      <w:pPr>
        <w:ind w:left="2880" w:hanging="360"/>
      </w:pPr>
    </w:lvl>
    <w:lvl w:ilvl="4" w:tplc="28744E56" w:tentative="1">
      <w:start w:val="1"/>
      <w:numFmt w:val="lowerLetter"/>
      <w:lvlText w:val="%5."/>
      <w:lvlJc w:val="left"/>
      <w:pPr>
        <w:ind w:left="3600" w:hanging="360"/>
      </w:pPr>
    </w:lvl>
    <w:lvl w:ilvl="5" w:tplc="C1CAE606" w:tentative="1">
      <w:start w:val="1"/>
      <w:numFmt w:val="lowerRoman"/>
      <w:lvlText w:val="%6."/>
      <w:lvlJc w:val="right"/>
      <w:pPr>
        <w:ind w:left="4320" w:hanging="180"/>
      </w:pPr>
    </w:lvl>
    <w:lvl w:ilvl="6" w:tplc="05920930" w:tentative="1">
      <w:start w:val="1"/>
      <w:numFmt w:val="decimal"/>
      <w:lvlText w:val="%7."/>
      <w:lvlJc w:val="left"/>
      <w:pPr>
        <w:ind w:left="5040" w:hanging="360"/>
      </w:pPr>
    </w:lvl>
    <w:lvl w:ilvl="7" w:tplc="B55063CE" w:tentative="1">
      <w:start w:val="1"/>
      <w:numFmt w:val="lowerLetter"/>
      <w:lvlText w:val="%8."/>
      <w:lvlJc w:val="left"/>
      <w:pPr>
        <w:ind w:left="5760" w:hanging="360"/>
      </w:pPr>
    </w:lvl>
    <w:lvl w:ilvl="8" w:tplc="341A1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96F63"/>
    <w:multiLevelType w:val="hybridMultilevel"/>
    <w:tmpl w:val="6688F2DE"/>
    <w:lvl w:ilvl="0" w:tplc="7E9A6392">
      <w:start w:val="1"/>
      <w:numFmt w:val="lowerRoman"/>
      <w:lvlText w:val="%1)"/>
      <w:lvlJc w:val="left"/>
      <w:pPr>
        <w:ind w:left="1571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DD732B3"/>
    <w:multiLevelType w:val="hybridMultilevel"/>
    <w:tmpl w:val="C6F0765E"/>
    <w:lvl w:ilvl="0" w:tplc="FFFFFFFF">
      <w:start w:val="1"/>
      <w:numFmt w:val="bullet"/>
      <w:lvlText w:val=""/>
      <w:lvlJc w:val="left"/>
      <w:pPr>
        <w:tabs>
          <w:tab w:val="num" w:pos="480"/>
        </w:tabs>
        <w:ind w:left="185" w:hanging="6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491"/>
        </w:tabs>
        <w:ind w:left="4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</w:abstractNum>
  <w:abstractNum w:abstractNumId="20" w15:restartNumberingAfterBreak="0">
    <w:nsid w:val="40BE70EB"/>
    <w:multiLevelType w:val="hybridMultilevel"/>
    <w:tmpl w:val="6688F2DE"/>
    <w:lvl w:ilvl="0" w:tplc="7E9A6392">
      <w:start w:val="1"/>
      <w:numFmt w:val="lowerRoman"/>
      <w:lvlText w:val="%1)"/>
      <w:lvlJc w:val="left"/>
      <w:pPr>
        <w:ind w:left="1571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1EB07A0"/>
    <w:multiLevelType w:val="multilevel"/>
    <w:tmpl w:val="8A068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A9751D0"/>
    <w:multiLevelType w:val="hybridMultilevel"/>
    <w:tmpl w:val="6688F2DE"/>
    <w:lvl w:ilvl="0" w:tplc="7E9A6392">
      <w:start w:val="1"/>
      <w:numFmt w:val="lowerRoman"/>
      <w:lvlText w:val="%1)"/>
      <w:lvlJc w:val="left"/>
      <w:pPr>
        <w:ind w:left="1117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951EE5"/>
    <w:multiLevelType w:val="hybridMultilevel"/>
    <w:tmpl w:val="01C41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14D92"/>
    <w:multiLevelType w:val="hybridMultilevel"/>
    <w:tmpl w:val="30E2BD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B5610C"/>
    <w:multiLevelType w:val="hybridMultilevel"/>
    <w:tmpl w:val="6688F2DE"/>
    <w:lvl w:ilvl="0" w:tplc="7E9A6392">
      <w:start w:val="1"/>
      <w:numFmt w:val="lowerRoman"/>
      <w:lvlText w:val="%1)"/>
      <w:lvlJc w:val="left"/>
      <w:pPr>
        <w:ind w:left="1571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E105D1D"/>
    <w:multiLevelType w:val="singleLevel"/>
    <w:tmpl w:val="25CEB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09758C2"/>
    <w:multiLevelType w:val="hybridMultilevel"/>
    <w:tmpl w:val="6688F2DE"/>
    <w:lvl w:ilvl="0" w:tplc="7E9A6392">
      <w:start w:val="1"/>
      <w:numFmt w:val="lowerRoman"/>
      <w:lvlText w:val="%1)"/>
      <w:lvlJc w:val="left"/>
      <w:pPr>
        <w:ind w:left="1571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2B5111F"/>
    <w:multiLevelType w:val="hybridMultilevel"/>
    <w:tmpl w:val="53844D0E"/>
    <w:lvl w:ilvl="0" w:tplc="E7B235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D7CE842" w:tentative="1">
      <w:start w:val="1"/>
      <w:numFmt w:val="lowerLetter"/>
      <w:lvlText w:val="%2."/>
      <w:lvlJc w:val="left"/>
      <w:pPr>
        <w:ind w:left="1440" w:hanging="360"/>
      </w:pPr>
    </w:lvl>
    <w:lvl w:ilvl="2" w:tplc="A9BACD30" w:tentative="1">
      <w:start w:val="1"/>
      <w:numFmt w:val="lowerRoman"/>
      <w:lvlText w:val="%3."/>
      <w:lvlJc w:val="right"/>
      <w:pPr>
        <w:ind w:left="2160" w:hanging="180"/>
      </w:pPr>
    </w:lvl>
    <w:lvl w:ilvl="3" w:tplc="4C3CF488" w:tentative="1">
      <w:start w:val="1"/>
      <w:numFmt w:val="decimal"/>
      <w:lvlText w:val="%4."/>
      <w:lvlJc w:val="left"/>
      <w:pPr>
        <w:ind w:left="2880" w:hanging="360"/>
      </w:pPr>
    </w:lvl>
    <w:lvl w:ilvl="4" w:tplc="C6FE96CC" w:tentative="1">
      <w:start w:val="1"/>
      <w:numFmt w:val="lowerLetter"/>
      <w:lvlText w:val="%5."/>
      <w:lvlJc w:val="left"/>
      <w:pPr>
        <w:ind w:left="3600" w:hanging="360"/>
      </w:pPr>
    </w:lvl>
    <w:lvl w:ilvl="5" w:tplc="9AE6F57A" w:tentative="1">
      <w:start w:val="1"/>
      <w:numFmt w:val="lowerRoman"/>
      <w:lvlText w:val="%6."/>
      <w:lvlJc w:val="right"/>
      <w:pPr>
        <w:ind w:left="4320" w:hanging="180"/>
      </w:pPr>
    </w:lvl>
    <w:lvl w:ilvl="6" w:tplc="CD84C768" w:tentative="1">
      <w:start w:val="1"/>
      <w:numFmt w:val="decimal"/>
      <w:lvlText w:val="%7."/>
      <w:lvlJc w:val="left"/>
      <w:pPr>
        <w:ind w:left="5040" w:hanging="360"/>
      </w:pPr>
    </w:lvl>
    <w:lvl w:ilvl="7" w:tplc="94028EA6" w:tentative="1">
      <w:start w:val="1"/>
      <w:numFmt w:val="lowerLetter"/>
      <w:lvlText w:val="%8."/>
      <w:lvlJc w:val="left"/>
      <w:pPr>
        <w:ind w:left="5760" w:hanging="360"/>
      </w:pPr>
    </w:lvl>
    <w:lvl w:ilvl="8" w:tplc="FF587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66ADE"/>
    <w:multiLevelType w:val="hybridMultilevel"/>
    <w:tmpl w:val="21C04BA0"/>
    <w:lvl w:ilvl="0" w:tplc="0416001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6C8E6073"/>
    <w:multiLevelType w:val="hybridMultilevel"/>
    <w:tmpl w:val="B9EC3950"/>
    <w:lvl w:ilvl="0" w:tplc="7E9A6392">
      <w:start w:val="1"/>
      <w:numFmt w:val="lowerRoman"/>
      <w:lvlText w:val="%1)"/>
      <w:lvlJc w:val="left"/>
      <w:pPr>
        <w:ind w:left="1571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004284B"/>
    <w:multiLevelType w:val="hybridMultilevel"/>
    <w:tmpl w:val="6688F2DE"/>
    <w:lvl w:ilvl="0" w:tplc="7E9A6392">
      <w:start w:val="1"/>
      <w:numFmt w:val="lowerRoman"/>
      <w:lvlText w:val="%1)"/>
      <w:lvlJc w:val="left"/>
      <w:pPr>
        <w:ind w:left="1117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24D471E"/>
    <w:multiLevelType w:val="hybridMultilevel"/>
    <w:tmpl w:val="6688F2DE"/>
    <w:lvl w:ilvl="0" w:tplc="7E9A6392">
      <w:start w:val="1"/>
      <w:numFmt w:val="lowerRoman"/>
      <w:lvlText w:val="%1)"/>
      <w:lvlJc w:val="left"/>
      <w:pPr>
        <w:ind w:left="1571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36C86"/>
    <w:multiLevelType w:val="multilevel"/>
    <w:tmpl w:val="4C1C55E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5F1656F"/>
    <w:multiLevelType w:val="hybridMultilevel"/>
    <w:tmpl w:val="6688F2DE"/>
    <w:lvl w:ilvl="0" w:tplc="7E9A6392">
      <w:start w:val="1"/>
      <w:numFmt w:val="lowerRoman"/>
      <w:lvlText w:val="%1)"/>
      <w:lvlJc w:val="left"/>
      <w:pPr>
        <w:ind w:left="1571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9062C15"/>
    <w:multiLevelType w:val="multilevel"/>
    <w:tmpl w:val="F65EF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98A6CA5"/>
    <w:multiLevelType w:val="hybridMultilevel"/>
    <w:tmpl w:val="6688F2DE"/>
    <w:lvl w:ilvl="0" w:tplc="7E9A6392">
      <w:start w:val="1"/>
      <w:numFmt w:val="lowerRoman"/>
      <w:lvlText w:val="%1)"/>
      <w:lvlJc w:val="left"/>
      <w:pPr>
        <w:ind w:left="1571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08567550">
    <w:abstractNumId w:val="0"/>
  </w:num>
  <w:num w:numId="2" w16cid:durableId="950353949">
    <w:abstractNumId w:val="26"/>
  </w:num>
  <w:num w:numId="3" w16cid:durableId="1084255394">
    <w:abstractNumId w:val="5"/>
  </w:num>
  <w:num w:numId="4" w16cid:durableId="815611975">
    <w:abstractNumId w:val="14"/>
  </w:num>
  <w:num w:numId="5" w16cid:durableId="1110394034">
    <w:abstractNumId w:val="11"/>
  </w:num>
  <w:num w:numId="6" w16cid:durableId="1372412932">
    <w:abstractNumId w:val="6"/>
  </w:num>
  <w:num w:numId="7" w16cid:durableId="1333989847">
    <w:abstractNumId w:val="15"/>
  </w:num>
  <w:num w:numId="8" w16cid:durableId="828013763">
    <w:abstractNumId w:val="29"/>
  </w:num>
  <w:num w:numId="9" w16cid:durableId="395201424">
    <w:abstractNumId w:val="33"/>
  </w:num>
  <w:num w:numId="10" w16cid:durableId="809903866">
    <w:abstractNumId w:val="35"/>
  </w:num>
  <w:num w:numId="11" w16cid:durableId="868303858">
    <w:abstractNumId w:val="13"/>
  </w:num>
  <w:num w:numId="12" w16cid:durableId="1002046297">
    <w:abstractNumId w:val="28"/>
  </w:num>
  <w:num w:numId="13" w16cid:durableId="1704549548">
    <w:abstractNumId w:val="17"/>
  </w:num>
  <w:num w:numId="14" w16cid:durableId="1022707241">
    <w:abstractNumId w:val="2"/>
  </w:num>
  <w:num w:numId="15" w16cid:durableId="1555005190">
    <w:abstractNumId w:val="7"/>
  </w:num>
  <w:num w:numId="16" w16cid:durableId="2145273550">
    <w:abstractNumId w:val="19"/>
  </w:num>
  <w:num w:numId="17" w16cid:durableId="1379865773">
    <w:abstractNumId w:val="16"/>
  </w:num>
  <w:num w:numId="18" w16cid:durableId="822158546">
    <w:abstractNumId w:val="21"/>
  </w:num>
  <w:num w:numId="19" w16cid:durableId="901138243">
    <w:abstractNumId w:val="23"/>
  </w:num>
  <w:num w:numId="20" w16cid:durableId="52898392">
    <w:abstractNumId w:val="9"/>
  </w:num>
  <w:num w:numId="21" w16cid:durableId="302538845">
    <w:abstractNumId w:val="12"/>
  </w:num>
  <w:num w:numId="22" w16cid:durableId="1400054528">
    <w:abstractNumId w:val="24"/>
  </w:num>
  <w:num w:numId="23" w16cid:durableId="696809694">
    <w:abstractNumId w:val="36"/>
  </w:num>
  <w:num w:numId="24" w16cid:durableId="414786373">
    <w:abstractNumId w:val="30"/>
  </w:num>
  <w:num w:numId="25" w16cid:durableId="1955552904">
    <w:abstractNumId w:val="10"/>
  </w:num>
  <w:num w:numId="26" w16cid:durableId="1663002864">
    <w:abstractNumId w:val="22"/>
  </w:num>
  <w:num w:numId="27" w16cid:durableId="932975246">
    <w:abstractNumId w:val="34"/>
  </w:num>
  <w:num w:numId="28" w16cid:durableId="1011109761">
    <w:abstractNumId w:val="4"/>
  </w:num>
  <w:num w:numId="29" w16cid:durableId="1757823715">
    <w:abstractNumId w:val="25"/>
  </w:num>
  <w:num w:numId="30" w16cid:durableId="1917085061">
    <w:abstractNumId w:val="20"/>
  </w:num>
  <w:num w:numId="31" w16cid:durableId="1044676336">
    <w:abstractNumId w:val="3"/>
  </w:num>
  <w:num w:numId="32" w16cid:durableId="1067845030">
    <w:abstractNumId w:val="27"/>
  </w:num>
  <w:num w:numId="33" w16cid:durableId="25494782">
    <w:abstractNumId w:val="8"/>
  </w:num>
  <w:num w:numId="34" w16cid:durableId="1201623738">
    <w:abstractNumId w:val="31"/>
  </w:num>
  <w:num w:numId="35" w16cid:durableId="1518886726">
    <w:abstractNumId w:val="1"/>
  </w:num>
  <w:num w:numId="36" w16cid:durableId="1589969917">
    <w:abstractNumId w:val="18"/>
  </w:num>
  <w:num w:numId="37" w16cid:durableId="4068502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B4"/>
    <w:rsid w:val="00003196"/>
    <w:rsid w:val="00005154"/>
    <w:rsid w:val="000125FD"/>
    <w:rsid w:val="0001398F"/>
    <w:rsid w:val="000219FF"/>
    <w:rsid w:val="00023C4B"/>
    <w:rsid w:val="00024BCC"/>
    <w:rsid w:val="00025E70"/>
    <w:rsid w:val="00030CEB"/>
    <w:rsid w:val="00030D48"/>
    <w:rsid w:val="000318A3"/>
    <w:rsid w:val="00036969"/>
    <w:rsid w:val="00037E14"/>
    <w:rsid w:val="00040375"/>
    <w:rsid w:val="00040D73"/>
    <w:rsid w:val="00041CD8"/>
    <w:rsid w:val="000430BF"/>
    <w:rsid w:val="000444D4"/>
    <w:rsid w:val="00050F39"/>
    <w:rsid w:val="00051769"/>
    <w:rsid w:val="000567E6"/>
    <w:rsid w:val="00060293"/>
    <w:rsid w:val="00061D5B"/>
    <w:rsid w:val="000630A2"/>
    <w:rsid w:val="000633DA"/>
    <w:rsid w:val="00064E9F"/>
    <w:rsid w:val="00071A8C"/>
    <w:rsid w:val="000731C6"/>
    <w:rsid w:val="0007404F"/>
    <w:rsid w:val="0007451F"/>
    <w:rsid w:val="00074F1C"/>
    <w:rsid w:val="00077A42"/>
    <w:rsid w:val="00081413"/>
    <w:rsid w:val="00082B13"/>
    <w:rsid w:val="000876F0"/>
    <w:rsid w:val="00090DE4"/>
    <w:rsid w:val="00093573"/>
    <w:rsid w:val="0009769E"/>
    <w:rsid w:val="000A0139"/>
    <w:rsid w:val="000A0677"/>
    <w:rsid w:val="000A2EEE"/>
    <w:rsid w:val="000A3611"/>
    <w:rsid w:val="000A5469"/>
    <w:rsid w:val="000B07C2"/>
    <w:rsid w:val="000B1EA1"/>
    <w:rsid w:val="000B6172"/>
    <w:rsid w:val="000C022A"/>
    <w:rsid w:val="000C3DC5"/>
    <w:rsid w:val="000C4E83"/>
    <w:rsid w:val="000D2751"/>
    <w:rsid w:val="000E2BB1"/>
    <w:rsid w:val="000E6F92"/>
    <w:rsid w:val="000F017B"/>
    <w:rsid w:val="000F5680"/>
    <w:rsid w:val="000F6E51"/>
    <w:rsid w:val="001024AE"/>
    <w:rsid w:val="00110BD9"/>
    <w:rsid w:val="0011328C"/>
    <w:rsid w:val="001162EE"/>
    <w:rsid w:val="0011705B"/>
    <w:rsid w:val="00121704"/>
    <w:rsid w:val="00121C5E"/>
    <w:rsid w:val="00122090"/>
    <w:rsid w:val="00122BFF"/>
    <w:rsid w:val="0012360F"/>
    <w:rsid w:val="00127156"/>
    <w:rsid w:val="00132AB2"/>
    <w:rsid w:val="00135C87"/>
    <w:rsid w:val="0014158D"/>
    <w:rsid w:val="00141B0E"/>
    <w:rsid w:val="001435CE"/>
    <w:rsid w:val="0014711C"/>
    <w:rsid w:val="001476EA"/>
    <w:rsid w:val="00147EC0"/>
    <w:rsid w:val="001524E6"/>
    <w:rsid w:val="00153170"/>
    <w:rsid w:val="00154DB9"/>
    <w:rsid w:val="001601DA"/>
    <w:rsid w:val="001621A5"/>
    <w:rsid w:val="001627E6"/>
    <w:rsid w:val="00171CC8"/>
    <w:rsid w:val="00175E57"/>
    <w:rsid w:val="00177BC6"/>
    <w:rsid w:val="00181174"/>
    <w:rsid w:val="001838F0"/>
    <w:rsid w:val="00187BEA"/>
    <w:rsid w:val="001901C0"/>
    <w:rsid w:val="0019091B"/>
    <w:rsid w:val="001917A4"/>
    <w:rsid w:val="00194DC2"/>
    <w:rsid w:val="00196A91"/>
    <w:rsid w:val="00196CD7"/>
    <w:rsid w:val="001971C1"/>
    <w:rsid w:val="001A0C3B"/>
    <w:rsid w:val="001A44D3"/>
    <w:rsid w:val="001A5249"/>
    <w:rsid w:val="001A7047"/>
    <w:rsid w:val="001A7F39"/>
    <w:rsid w:val="001B1410"/>
    <w:rsid w:val="001B60AA"/>
    <w:rsid w:val="001C1CF7"/>
    <w:rsid w:val="001C1F5D"/>
    <w:rsid w:val="001C2A62"/>
    <w:rsid w:val="001C3870"/>
    <w:rsid w:val="001C40FF"/>
    <w:rsid w:val="001C44A8"/>
    <w:rsid w:val="001C6733"/>
    <w:rsid w:val="001D2233"/>
    <w:rsid w:val="001D333D"/>
    <w:rsid w:val="001D638B"/>
    <w:rsid w:val="001D65FD"/>
    <w:rsid w:val="001E202C"/>
    <w:rsid w:val="001E349A"/>
    <w:rsid w:val="001E6BA1"/>
    <w:rsid w:val="001F1997"/>
    <w:rsid w:val="001F2CF3"/>
    <w:rsid w:val="00204A21"/>
    <w:rsid w:val="002058B1"/>
    <w:rsid w:val="0021062D"/>
    <w:rsid w:val="00213042"/>
    <w:rsid w:val="0021499D"/>
    <w:rsid w:val="00221B26"/>
    <w:rsid w:val="002310B2"/>
    <w:rsid w:val="00231DDF"/>
    <w:rsid w:val="00233E15"/>
    <w:rsid w:val="00242057"/>
    <w:rsid w:val="00244FC6"/>
    <w:rsid w:val="00246B86"/>
    <w:rsid w:val="00247777"/>
    <w:rsid w:val="0025259F"/>
    <w:rsid w:val="002539F8"/>
    <w:rsid w:val="00253B8E"/>
    <w:rsid w:val="00256305"/>
    <w:rsid w:val="00261A6F"/>
    <w:rsid w:val="00261D86"/>
    <w:rsid w:val="00264532"/>
    <w:rsid w:val="00264D7D"/>
    <w:rsid w:val="00271D1A"/>
    <w:rsid w:val="002938FD"/>
    <w:rsid w:val="002A011E"/>
    <w:rsid w:val="002A1560"/>
    <w:rsid w:val="002A430A"/>
    <w:rsid w:val="002B2D72"/>
    <w:rsid w:val="002B2F89"/>
    <w:rsid w:val="002B3987"/>
    <w:rsid w:val="002C007D"/>
    <w:rsid w:val="002C71B1"/>
    <w:rsid w:val="002D268F"/>
    <w:rsid w:val="002D26F8"/>
    <w:rsid w:val="002D3118"/>
    <w:rsid w:val="002D34C1"/>
    <w:rsid w:val="002D3B0F"/>
    <w:rsid w:val="002D53A1"/>
    <w:rsid w:val="002D72C6"/>
    <w:rsid w:val="002E5962"/>
    <w:rsid w:val="002E6C13"/>
    <w:rsid w:val="002E76D6"/>
    <w:rsid w:val="002F3F6F"/>
    <w:rsid w:val="002F7A88"/>
    <w:rsid w:val="00304079"/>
    <w:rsid w:val="003059EE"/>
    <w:rsid w:val="003075EE"/>
    <w:rsid w:val="00311210"/>
    <w:rsid w:val="003124BC"/>
    <w:rsid w:val="0031419A"/>
    <w:rsid w:val="00314630"/>
    <w:rsid w:val="00315FFA"/>
    <w:rsid w:val="00316BD6"/>
    <w:rsid w:val="00322334"/>
    <w:rsid w:val="00322D06"/>
    <w:rsid w:val="0032730D"/>
    <w:rsid w:val="003301D5"/>
    <w:rsid w:val="00335782"/>
    <w:rsid w:val="00336ED7"/>
    <w:rsid w:val="00341EF9"/>
    <w:rsid w:val="00343593"/>
    <w:rsid w:val="003435F3"/>
    <w:rsid w:val="0034483D"/>
    <w:rsid w:val="00345769"/>
    <w:rsid w:val="00357A31"/>
    <w:rsid w:val="00360C51"/>
    <w:rsid w:val="00361167"/>
    <w:rsid w:val="00362F12"/>
    <w:rsid w:val="0036433B"/>
    <w:rsid w:val="00366B71"/>
    <w:rsid w:val="00370B56"/>
    <w:rsid w:val="003734CC"/>
    <w:rsid w:val="0037407B"/>
    <w:rsid w:val="00377605"/>
    <w:rsid w:val="00383FF3"/>
    <w:rsid w:val="003870B9"/>
    <w:rsid w:val="003922EE"/>
    <w:rsid w:val="003A03FB"/>
    <w:rsid w:val="003A7D9E"/>
    <w:rsid w:val="003B055F"/>
    <w:rsid w:val="003B1CE4"/>
    <w:rsid w:val="003C01DC"/>
    <w:rsid w:val="003C0F65"/>
    <w:rsid w:val="003D2606"/>
    <w:rsid w:val="003D2BDB"/>
    <w:rsid w:val="003D4699"/>
    <w:rsid w:val="003D64C6"/>
    <w:rsid w:val="003D727B"/>
    <w:rsid w:val="003D7869"/>
    <w:rsid w:val="003E2EB7"/>
    <w:rsid w:val="003F60DE"/>
    <w:rsid w:val="00401344"/>
    <w:rsid w:val="0040299C"/>
    <w:rsid w:val="004049C3"/>
    <w:rsid w:val="0040574E"/>
    <w:rsid w:val="00406E2C"/>
    <w:rsid w:val="00407B51"/>
    <w:rsid w:val="004138BF"/>
    <w:rsid w:val="00417980"/>
    <w:rsid w:val="00420BE7"/>
    <w:rsid w:val="00421DB7"/>
    <w:rsid w:val="00422C90"/>
    <w:rsid w:val="00423052"/>
    <w:rsid w:val="004311A1"/>
    <w:rsid w:val="004337FA"/>
    <w:rsid w:val="00436672"/>
    <w:rsid w:val="004377F4"/>
    <w:rsid w:val="00442CC6"/>
    <w:rsid w:val="00444350"/>
    <w:rsid w:val="00444486"/>
    <w:rsid w:val="004467A8"/>
    <w:rsid w:val="0044687B"/>
    <w:rsid w:val="00450EB9"/>
    <w:rsid w:val="00451D74"/>
    <w:rsid w:val="0045366B"/>
    <w:rsid w:val="00454A1E"/>
    <w:rsid w:val="00460A40"/>
    <w:rsid w:val="0046230B"/>
    <w:rsid w:val="004637EA"/>
    <w:rsid w:val="00464775"/>
    <w:rsid w:val="00466A4F"/>
    <w:rsid w:val="00467502"/>
    <w:rsid w:val="004708FC"/>
    <w:rsid w:val="00472B94"/>
    <w:rsid w:val="00473D23"/>
    <w:rsid w:val="00481CD0"/>
    <w:rsid w:val="00482043"/>
    <w:rsid w:val="00486BB2"/>
    <w:rsid w:val="00492E14"/>
    <w:rsid w:val="004974CE"/>
    <w:rsid w:val="004A2DD6"/>
    <w:rsid w:val="004A45EA"/>
    <w:rsid w:val="004A52D2"/>
    <w:rsid w:val="004B2748"/>
    <w:rsid w:val="004B398F"/>
    <w:rsid w:val="004B3BD5"/>
    <w:rsid w:val="004B44F9"/>
    <w:rsid w:val="004B7F00"/>
    <w:rsid w:val="004C3A1F"/>
    <w:rsid w:val="004C4CBD"/>
    <w:rsid w:val="004C5BA6"/>
    <w:rsid w:val="004C789F"/>
    <w:rsid w:val="004C7EDC"/>
    <w:rsid w:val="004D049C"/>
    <w:rsid w:val="004D2A17"/>
    <w:rsid w:val="004D4CF0"/>
    <w:rsid w:val="004D5C79"/>
    <w:rsid w:val="004D7839"/>
    <w:rsid w:val="004E18F1"/>
    <w:rsid w:val="004E58AB"/>
    <w:rsid w:val="004E6F2D"/>
    <w:rsid w:val="004F29C0"/>
    <w:rsid w:val="004F44AE"/>
    <w:rsid w:val="00500628"/>
    <w:rsid w:val="0050076E"/>
    <w:rsid w:val="00503F7C"/>
    <w:rsid w:val="00504CA5"/>
    <w:rsid w:val="00510D8D"/>
    <w:rsid w:val="00511FAA"/>
    <w:rsid w:val="00512CE3"/>
    <w:rsid w:val="00516733"/>
    <w:rsid w:val="005214E5"/>
    <w:rsid w:val="00523ED8"/>
    <w:rsid w:val="00526CB1"/>
    <w:rsid w:val="00527B7D"/>
    <w:rsid w:val="00531A3D"/>
    <w:rsid w:val="00532759"/>
    <w:rsid w:val="0053619C"/>
    <w:rsid w:val="005439DF"/>
    <w:rsid w:val="0054484D"/>
    <w:rsid w:val="00545444"/>
    <w:rsid w:val="00546D19"/>
    <w:rsid w:val="005477BF"/>
    <w:rsid w:val="00551FF1"/>
    <w:rsid w:val="0055201B"/>
    <w:rsid w:val="00552220"/>
    <w:rsid w:val="00560834"/>
    <w:rsid w:val="00564191"/>
    <w:rsid w:val="00575405"/>
    <w:rsid w:val="0058278F"/>
    <w:rsid w:val="005845E0"/>
    <w:rsid w:val="00587254"/>
    <w:rsid w:val="00594303"/>
    <w:rsid w:val="0059430C"/>
    <w:rsid w:val="005957FB"/>
    <w:rsid w:val="005A25D8"/>
    <w:rsid w:val="005B198C"/>
    <w:rsid w:val="005B6D38"/>
    <w:rsid w:val="005C26BE"/>
    <w:rsid w:val="005C3922"/>
    <w:rsid w:val="005D11FC"/>
    <w:rsid w:val="005D2890"/>
    <w:rsid w:val="005E1CC4"/>
    <w:rsid w:val="005F314C"/>
    <w:rsid w:val="006054DA"/>
    <w:rsid w:val="00612936"/>
    <w:rsid w:val="00615401"/>
    <w:rsid w:val="00620383"/>
    <w:rsid w:val="00623538"/>
    <w:rsid w:val="006248E4"/>
    <w:rsid w:val="006279C2"/>
    <w:rsid w:val="00630F16"/>
    <w:rsid w:val="00631F7E"/>
    <w:rsid w:val="006359BA"/>
    <w:rsid w:val="00636453"/>
    <w:rsid w:val="006367CD"/>
    <w:rsid w:val="00642067"/>
    <w:rsid w:val="00642A5B"/>
    <w:rsid w:val="0064713E"/>
    <w:rsid w:val="006477B5"/>
    <w:rsid w:val="00651E20"/>
    <w:rsid w:val="00655B28"/>
    <w:rsid w:val="00664631"/>
    <w:rsid w:val="00664C49"/>
    <w:rsid w:val="006666C8"/>
    <w:rsid w:val="006669D0"/>
    <w:rsid w:val="0068085A"/>
    <w:rsid w:val="00681A4B"/>
    <w:rsid w:val="00686453"/>
    <w:rsid w:val="00686F52"/>
    <w:rsid w:val="0069051A"/>
    <w:rsid w:val="00695A20"/>
    <w:rsid w:val="00695C3D"/>
    <w:rsid w:val="00697C0E"/>
    <w:rsid w:val="006A0259"/>
    <w:rsid w:val="006A7E78"/>
    <w:rsid w:val="006B0719"/>
    <w:rsid w:val="006B1238"/>
    <w:rsid w:val="006B212A"/>
    <w:rsid w:val="006B56AF"/>
    <w:rsid w:val="006B5BED"/>
    <w:rsid w:val="006B7A54"/>
    <w:rsid w:val="006C161F"/>
    <w:rsid w:val="006C1FF1"/>
    <w:rsid w:val="006C2937"/>
    <w:rsid w:val="006C40FA"/>
    <w:rsid w:val="006C4225"/>
    <w:rsid w:val="006C6789"/>
    <w:rsid w:val="006C7DB6"/>
    <w:rsid w:val="006D088B"/>
    <w:rsid w:val="006D5023"/>
    <w:rsid w:val="006D6B0B"/>
    <w:rsid w:val="006D7705"/>
    <w:rsid w:val="006E03F0"/>
    <w:rsid w:val="006E1AF8"/>
    <w:rsid w:val="006F5608"/>
    <w:rsid w:val="006F60DE"/>
    <w:rsid w:val="00704588"/>
    <w:rsid w:val="00711632"/>
    <w:rsid w:val="00712EEE"/>
    <w:rsid w:val="00714D26"/>
    <w:rsid w:val="0071738A"/>
    <w:rsid w:val="0072052A"/>
    <w:rsid w:val="00721615"/>
    <w:rsid w:val="00727252"/>
    <w:rsid w:val="0073130A"/>
    <w:rsid w:val="007376F6"/>
    <w:rsid w:val="00743AD6"/>
    <w:rsid w:val="00746C1D"/>
    <w:rsid w:val="00747864"/>
    <w:rsid w:val="0075340A"/>
    <w:rsid w:val="00756438"/>
    <w:rsid w:val="007569C9"/>
    <w:rsid w:val="00762834"/>
    <w:rsid w:val="00762FB2"/>
    <w:rsid w:val="00763002"/>
    <w:rsid w:val="00763D77"/>
    <w:rsid w:val="00764402"/>
    <w:rsid w:val="00767441"/>
    <w:rsid w:val="007701CE"/>
    <w:rsid w:val="007750E2"/>
    <w:rsid w:val="00775F74"/>
    <w:rsid w:val="00782A73"/>
    <w:rsid w:val="00785874"/>
    <w:rsid w:val="007941B2"/>
    <w:rsid w:val="007A22E4"/>
    <w:rsid w:val="007A624F"/>
    <w:rsid w:val="007A65E2"/>
    <w:rsid w:val="007B32FD"/>
    <w:rsid w:val="007C19FF"/>
    <w:rsid w:val="007C33F6"/>
    <w:rsid w:val="007C6429"/>
    <w:rsid w:val="007D1EC4"/>
    <w:rsid w:val="007D54AB"/>
    <w:rsid w:val="007E055E"/>
    <w:rsid w:val="007E19A8"/>
    <w:rsid w:val="007E6AA2"/>
    <w:rsid w:val="007F0924"/>
    <w:rsid w:val="007F20AE"/>
    <w:rsid w:val="007F3612"/>
    <w:rsid w:val="0080109D"/>
    <w:rsid w:val="00802201"/>
    <w:rsid w:val="00802204"/>
    <w:rsid w:val="0080362B"/>
    <w:rsid w:val="00805577"/>
    <w:rsid w:val="00805CFF"/>
    <w:rsid w:val="008062DC"/>
    <w:rsid w:val="008065B0"/>
    <w:rsid w:val="00807210"/>
    <w:rsid w:val="00811FDE"/>
    <w:rsid w:val="008129E5"/>
    <w:rsid w:val="00813F97"/>
    <w:rsid w:val="008162C5"/>
    <w:rsid w:val="008179BD"/>
    <w:rsid w:val="00826C10"/>
    <w:rsid w:val="00833B4F"/>
    <w:rsid w:val="0084294F"/>
    <w:rsid w:val="008439D1"/>
    <w:rsid w:val="00844DB8"/>
    <w:rsid w:val="00844ED8"/>
    <w:rsid w:val="00845AA3"/>
    <w:rsid w:val="008460CF"/>
    <w:rsid w:val="00847B9C"/>
    <w:rsid w:val="00850821"/>
    <w:rsid w:val="008509FC"/>
    <w:rsid w:val="00853660"/>
    <w:rsid w:val="0085391E"/>
    <w:rsid w:val="00854B50"/>
    <w:rsid w:val="00854F09"/>
    <w:rsid w:val="00855B29"/>
    <w:rsid w:val="00863EEE"/>
    <w:rsid w:val="008715CB"/>
    <w:rsid w:val="008752D6"/>
    <w:rsid w:val="00875BB8"/>
    <w:rsid w:val="00877635"/>
    <w:rsid w:val="00882A0F"/>
    <w:rsid w:val="00882CC0"/>
    <w:rsid w:val="008852AE"/>
    <w:rsid w:val="00885A24"/>
    <w:rsid w:val="008949D7"/>
    <w:rsid w:val="00896C93"/>
    <w:rsid w:val="008A2788"/>
    <w:rsid w:val="008A2DA2"/>
    <w:rsid w:val="008A4148"/>
    <w:rsid w:val="008B3602"/>
    <w:rsid w:val="008B5602"/>
    <w:rsid w:val="008B7F9A"/>
    <w:rsid w:val="008C6149"/>
    <w:rsid w:val="008E6329"/>
    <w:rsid w:val="008E6FA4"/>
    <w:rsid w:val="008F195A"/>
    <w:rsid w:val="00903C3C"/>
    <w:rsid w:val="00904353"/>
    <w:rsid w:val="009076CD"/>
    <w:rsid w:val="00907792"/>
    <w:rsid w:val="00917CBA"/>
    <w:rsid w:val="00924127"/>
    <w:rsid w:val="00931FB5"/>
    <w:rsid w:val="00934438"/>
    <w:rsid w:val="00942DB3"/>
    <w:rsid w:val="00945E3F"/>
    <w:rsid w:val="00945F87"/>
    <w:rsid w:val="00951642"/>
    <w:rsid w:val="00954CEA"/>
    <w:rsid w:val="00961389"/>
    <w:rsid w:val="00963680"/>
    <w:rsid w:val="0097374B"/>
    <w:rsid w:val="00974DD5"/>
    <w:rsid w:val="00976290"/>
    <w:rsid w:val="00980CCC"/>
    <w:rsid w:val="00982015"/>
    <w:rsid w:val="0099402F"/>
    <w:rsid w:val="00994377"/>
    <w:rsid w:val="00995C0C"/>
    <w:rsid w:val="00996E50"/>
    <w:rsid w:val="00997792"/>
    <w:rsid w:val="009A1052"/>
    <w:rsid w:val="009B06D3"/>
    <w:rsid w:val="009B1204"/>
    <w:rsid w:val="009C1949"/>
    <w:rsid w:val="009C34B9"/>
    <w:rsid w:val="009C5910"/>
    <w:rsid w:val="009C6503"/>
    <w:rsid w:val="009D1DA8"/>
    <w:rsid w:val="009D3195"/>
    <w:rsid w:val="009D53BA"/>
    <w:rsid w:val="009D58E7"/>
    <w:rsid w:val="009D6A24"/>
    <w:rsid w:val="009E1F9F"/>
    <w:rsid w:val="009E3536"/>
    <w:rsid w:val="009E534B"/>
    <w:rsid w:val="009F7D0D"/>
    <w:rsid w:val="00A00584"/>
    <w:rsid w:val="00A01E78"/>
    <w:rsid w:val="00A06216"/>
    <w:rsid w:val="00A06307"/>
    <w:rsid w:val="00A1063E"/>
    <w:rsid w:val="00A1347D"/>
    <w:rsid w:val="00A21D69"/>
    <w:rsid w:val="00A2323F"/>
    <w:rsid w:val="00A24B67"/>
    <w:rsid w:val="00A3127A"/>
    <w:rsid w:val="00A3777A"/>
    <w:rsid w:val="00A37AF6"/>
    <w:rsid w:val="00A47954"/>
    <w:rsid w:val="00A55D9B"/>
    <w:rsid w:val="00A60B47"/>
    <w:rsid w:val="00A65647"/>
    <w:rsid w:val="00A676FA"/>
    <w:rsid w:val="00A8132F"/>
    <w:rsid w:val="00A816AB"/>
    <w:rsid w:val="00A86107"/>
    <w:rsid w:val="00A868D0"/>
    <w:rsid w:val="00A9223A"/>
    <w:rsid w:val="00A93876"/>
    <w:rsid w:val="00A944C8"/>
    <w:rsid w:val="00A94A3E"/>
    <w:rsid w:val="00AA2AD2"/>
    <w:rsid w:val="00AA3020"/>
    <w:rsid w:val="00AA5FCB"/>
    <w:rsid w:val="00AB28CF"/>
    <w:rsid w:val="00AB2B07"/>
    <w:rsid w:val="00AB6653"/>
    <w:rsid w:val="00AB6A85"/>
    <w:rsid w:val="00AC1551"/>
    <w:rsid w:val="00AC4225"/>
    <w:rsid w:val="00AD2F40"/>
    <w:rsid w:val="00AE079B"/>
    <w:rsid w:val="00AE2CB8"/>
    <w:rsid w:val="00AE6FB2"/>
    <w:rsid w:val="00AF032C"/>
    <w:rsid w:val="00AF2099"/>
    <w:rsid w:val="00AF24F6"/>
    <w:rsid w:val="00B00363"/>
    <w:rsid w:val="00B0421C"/>
    <w:rsid w:val="00B15B44"/>
    <w:rsid w:val="00B17008"/>
    <w:rsid w:val="00B213FE"/>
    <w:rsid w:val="00B22EEA"/>
    <w:rsid w:val="00B47927"/>
    <w:rsid w:val="00B47D8B"/>
    <w:rsid w:val="00B55A07"/>
    <w:rsid w:val="00B5670F"/>
    <w:rsid w:val="00B577B6"/>
    <w:rsid w:val="00B60554"/>
    <w:rsid w:val="00B60E4A"/>
    <w:rsid w:val="00B624B3"/>
    <w:rsid w:val="00B64657"/>
    <w:rsid w:val="00B6633A"/>
    <w:rsid w:val="00B67E33"/>
    <w:rsid w:val="00B72AEA"/>
    <w:rsid w:val="00B72FDB"/>
    <w:rsid w:val="00B74572"/>
    <w:rsid w:val="00B754EB"/>
    <w:rsid w:val="00B77482"/>
    <w:rsid w:val="00B82D8B"/>
    <w:rsid w:val="00B92492"/>
    <w:rsid w:val="00B96161"/>
    <w:rsid w:val="00B96BD6"/>
    <w:rsid w:val="00BA04A4"/>
    <w:rsid w:val="00BA30BD"/>
    <w:rsid w:val="00BA7F28"/>
    <w:rsid w:val="00BB056B"/>
    <w:rsid w:val="00BB264B"/>
    <w:rsid w:val="00BB3B72"/>
    <w:rsid w:val="00BB49F8"/>
    <w:rsid w:val="00BB70F0"/>
    <w:rsid w:val="00BC0288"/>
    <w:rsid w:val="00BC0C72"/>
    <w:rsid w:val="00BC271E"/>
    <w:rsid w:val="00BC3165"/>
    <w:rsid w:val="00BC5D58"/>
    <w:rsid w:val="00BD0558"/>
    <w:rsid w:val="00BD078C"/>
    <w:rsid w:val="00BD6B8C"/>
    <w:rsid w:val="00BD7159"/>
    <w:rsid w:val="00BD72AE"/>
    <w:rsid w:val="00BD760E"/>
    <w:rsid w:val="00BD77AB"/>
    <w:rsid w:val="00BE15D4"/>
    <w:rsid w:val="00BE1D89"/>
    <w:rsid w:val="00BF32B7"/>
    <w:rsid w:val="00BF4AC7"/>
    <w:rsid w:val="00C02600"/>
    <w:rsid w:val="00C02AB4"/>
    <w:rsid w:val="00C02DCE"/>
    <w:rsid w:val="00C0350D"/>
    <w:rsid w:val="00C05B12"/>
    <w:rsid w:val="00C05EFA"/>
    <w:rsid w:val="00C13811"/>
    <w:rsid w:val="00C14B19"/>
    <w:rsid w:val="00C153C3"/>
    <w:rsid w:val="00C22010"/>
    <w:rsid w:val="00C23B66"/>
    <w:rsid w:val="00C24B4D"/>
    <w:rsid w:val="00C3078F"/>
    <w:rsid w:val="00C30B32"/>
    <w:rsid w:val="00C33191"/>
    <w:rsid w:val="00C33DFF"/>
    <w:rsid w:val="00C35498"/>
    <w:rsid w:val="00C36CC9"/>
    <w:rsid w:val="00C37CEF"/>
    <w:rsid w:val="00C41732"/>
    <w:rsid w:val="00C42EC3"/>
    <w:rsid w:val="00C47D5D"/>
    <w:rsid w:val="00C50FB2"/>
    <w:rsid w:val="00C53A81"/>
    <w:rsid w:val="00C654DE"/>
    <w:rsid w:val="00C66767"/>
    <w:rsid w:val="00C67B57"/>
    <w:rsid w:val="00C704BB"/>
    <w:rsid w:val="00C8535E"/>
    <w:rsid w:val="00C85B92"/>
    <w:rsid w:val="00C9318A"/>
    <w:rsid w:val="00C934D6"/>
    <w:rsid w:val="00C951D3"/>
    <w:rsid w:val="00C95751"/>
    <w:rsid w:val="00C96FBD"/>
    <w:rsid w:val="00CA00C3"/>
    <w:rsid w:val="00CA6D19"/>
    <w:rsid w:val="00CA7B5E"/>
    <w:rsid w:val="00CB1397"/>
    <w:rsid w:val="00CB5D3A"/>
    <w:rsid w:val="00CB6738"/>
    <w:rsid w:val="00CD2D6C"/>
    <w:rsid w:val="00CD308D"/>
    <w:rsid w:val="00CD41FF"/>
    <w:rsid w:val="00CD5018"/>
    <w:rsid w:val="00CE1BEC"/>
    <w:rsid w:val="00CE68F2"/>
    <w:rsid w:val="00CF2E36"/>
    <w:rsid w:val="00D004E2"/>
    <w:rsid w:val="00D064E3"/>
    <w:rsid w:val="00D0731D"/>
    <w:rsid w:val="00D11C3D"/>
    <w:rsid w:val="00D202AA"/>
    <w:rsid w:val="00D20E07"/>
    <w:rsid w:val="00D213BC"/>
    <w:rsid w:val="00D221CC"/>
    <w:rsid w:val="00D23FB8"/>
    <w:rsid w:val="00D24236"/>
    <w:rsid w:val="00D35C98"/>
    <w:rsid w:val="00D36507"/>
    <w:rsid w:val="00D372C9"/>
    <w:rsid w:val="00D42804"/>
    <w:rsid w:val="00D44A67"/>
    <w:rsid w:val="00D46617"/>
    <w:rsid w:val="00D50BFF"/>
    <w:rsid w:val="00D516CA"/>
    <w:rsid w:val="00D546E8"/>
    <w:rsid w:val="00D6582A"/>
    <w:rsid w:val="00D77200"/>
    <w:rsid w:val="00D80A69"/>
    <w:rsid w:val="00D80A96"/>
    <w:rsid w:val="00D85C14"/>
    <w:rsid w:val="00D924B6"/>
    <w:rsid w:val="00D92F6A"/>
    <w:rsid w:val="00D935FA"/>
    <w:rsid w:val="00D97426"/>
    <w:rsid w:val="00DA287E"/>
    <w:rsid w:val="00DA4A99"/>
    <w:rsid w:val="00DA57CD"/>
    <w:rsid w:val="00DA5DCC"/>
    <w:rsid w:val="00DA791F"/>
    <w:rsid w:val="00DA7BE6"/>
    <w:rsid w:val="00DC5475"/>
    <w:rsid w:val="00DC6382"/>
    <w:rsid w:val="00DC7B4F"/>
    <w:rsid w:val="00DD3402"/>
    <w:rsid w:val="00DD5404"/>
    <w:rsid w:val="00DE3A0A"/>
    <w:rsid w:val="00DE40A8"/>
    <w:rsid w:val="00DE4E98"/>
    <w:rsid w:val="00DE5871"/>
    <w:rsid w:val="00DE72BB"/>
    <w:rsid w:val="00DE7B30"/>
    <w:rsid w:val="00DF07BF"/>
    <w:rsid w:val="00DF0D81"/>
    <w:rsid w:val="00DF4BE7"/>
    <w:rsid w:val="00E02BA6"/>
    <w:rsid w:val="00E0490A"/>
    <w:rsid w:val="00E11329"/>
    <w:rsid w:val="00E1139E"/>
    <w:rsid w:val="00E15524"/>
    <w:rsid w:val="00E1746C"/>
    <w:rsid w:val="00E220B3"/>
    <w:rsid w:val="00E23E9B"/>
    <w:rsid w:val="00E24732"/>
    <w:rsid w:val="00E2639B"/>
    <w:rsid w:val="00E27366"/>
    <w:rsid w:val="00E30509"/>
    <w:rsid w:val="00E30550"/>
    <w:rsid w:val="00E31810"/>
    <w:rsid w:val="00E31F1B"/>
    <w:rsid w:val="00E3296C"/>
    <w:rsid w:val="00E337DA"/>
    <w:rsid w:val="00E34E47"/>
    <w:rsid w:val="00E3650B"/>
    <w:rsid w:val="00E408A9"/>
    <w:rsid w:val="00E41DF7"/>
    <w:rsid w:val="00E5088F"/>
    <w:rsid w:val="00E576A6"/>
    <w:rsid w:val="00E5771E"/>
    <w:rsid w:val="00E61EFC"/>
    <w:rsid w:val="00E62359"/>
    <w:rsid w:val="00E719AD"/>
    <w:rsid w:val="00E734B0"/>
    <w:rsid w:val="00E762E8"/>
    <w:rsid w:val="00E777C1"/>
    <w:rsid w:val="00E77A62"/>
    <w:rsid w:val="00E807DE"/>
    <w:rsid w:val="00E82020"/>
    <w:rsid w:val="00E83603"/>
    <w:rsid w:val="00E85C9C"/>
    <w:rsid w:val="00E94B33"/>
    <w:rsid w:val="00E977FD"/>
    <w:rsid w:val="00EA32D7"/>
    <w:rsid w:val="00EB00EE"/>
    <w:rsid w:val="00EB05C7"/>
    <w:rsid w:val="00EB1595"/>
    <w:rsid w:val="00EB32B6"/>
    <w:rsid w:val="00EC17A7"/>
    <w:rsid w:val="00EC192B"/>
    <w:rsid w:val="00EC2BF0"/>
    <w:rsid w:val="00EC57AE"/>
    <w:rsid w:val="00ED26F1"/>
    <w:rsid w:val="00ED3320"/>
    <w:rsid w:val="00ED59E9"/>
    <w:rsid w:val="00ED6859"/>
    <w:rsid w:val="00ED7B29"/>
    <w:rsid w:val="00EE6C0F"/>
    <w:rsid w:val="00EE73D2"/>
    <w:rsid w:val="00EE7609"/>
    <w:rsid w:val="00EF1DB7"/>
    <w:rsid w:val="00EF225B"/>
    <w:rsid w:val="00EF35CC"/>
    <w:rsid w:val="00EF3C37"/>
    <w:rsid w:val="00EF55DC"/>
    <w:rsid w:val="00F003A5"/>
    <w:rsid w:val="00F01A4C"/>
    <w:rsid w:val="00F0224C"/>
    <w:rsid w:val="00F0265F"/>
    <w:rsid w:val="00F02D38"/>
    <w:rsid w:val="00F06518"/>
    <w:rsid w:val="00F073AF"/>
    <w:rsid w:val="00F141E0"/>
    <w:rsid w:val="00F153FB"/>
    <w:rsid w:val="00F16DEB"/>
    <w:rsid w:val="00F21E74"/>
    <w:rsid w:val="00F220D2"/>
    <w:rsid w:val="00F2342B"/>
    <w:rsid w:val="00F23E70"/>
    <w:rsid w:val="00F24F45"/>
    <w:rsid w:val="00F2657A"/>
    <w:rsid w:val="00F32A59"/>
    <w:rsid w:val="00F41A4C"/>
    <w:rsid w:val="00F43DB4"/>
    <w:rsid w:val="00F44D6E"/>
    <w:rsid w:val="00F45476"/>
    <w:rsid w:val="00F52712"/>
    <w:rsid w:val="00F52B0B"/>
    <w:rsid w:val="00F538DD"/>
    <w:rsid w:val="00F64056"/>
    <w:rsid w:val="00F646E6"/>
    <w:rsid w:val="00F670E0"/>
    <w:rsid w:val="00F67189"/>
    <w:rsid w:val="00F70A00"/>
    <w:rsid w:val="00F72A6E"/>
    <w:rsid w:val="00F72C1D"/>
    <w:rsid w:val="00F842EB"/>
    <w:rsid w:val="00F85C7A"/>
    <w:rsid w:val="00F910E8"/>
    <w:rsid w:val="00F91C5F"/>
    <w:rsid w:val="00F92B8B"/>
    <w:rsid w:val="00F9306A"/>
    <w:rsid w:val="00F959FF"/>
    <w:rsid w:val="00F966B4"/>
    <w:rsid w:val="00FA2549"/>
    <w:rsid w:val="00FA2CC3"/>
    <w:rsid w:val="00FA70E5"/>
    <w:rsid w:val="00FB4F19"/>
    <w:rsid w:val="00FB5167"/>
    <w:rsid w:val="00FB5855"/>
    <w:rsid w:val="00FB7B6C"/>
    <w:rsid w:val="00FB7B80"/>
    <w:rsid w:val="00FC1FF6"/>
    <w:rsid w:val="00FC4E08"/>
    <w:rsid w:val="00FC6E37"/>
    <w:rsid w:val="00FC7DF8"/>
    <w:rsid w:val="00FD00A7"/>
    <w:rsid w:val="00FD09D9"/>
    <w:rsid w:val="00FD2303"/>
    <w:rsid w:val="00FD253E"/>
    <w:rsid w:val="00FD49A0"/>
    <w:rsid w:val="00FD78CC"/>
    <w:rsid w:val="00FF1ADA"/>
    <w:rsid w:val="00FF1C9B"/>
    <w:rsid w:val="00FF2529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678BEE"/>
  <w15:docId w15:val="{3D0B22D4-6C82-4993-B4AD-19E2360A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1344"/>
  </w:style>
  <w:style w:type="paragraph" w:styleId="Ttulo1">
    <w:name w:val="heading 1"/>
    <w:aliases w:val="EMENTA"/>
    <w:basedOn w:val="Normal"/>
    <w:next w:val="Normal"/>
    <w:qFormat/>
    <w:rsid w:val="00401344"/>
    <w:pPr>
      <w:keepNext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401344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401344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401344"/>
    <w:pPr>
      <w:keepNext/>
      <w:tabs>
        <w:tab w:val="left" w:pos="120"/>
      </w:tabs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401344"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401344"/>
    <w:pPr>
      <w:keepNext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401344"/>
    <w:pPr>
      <w:keepNext/>
      <w:tabs>
        <w:tab w:val="left" w:pos="120"/>
      </w:tabs>
      <w:ind w:left="708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401344"/>
    <w:pPr>
      <w:keepNext/>
      <w:outlineLvl w:val="7"/>
    </w:pPr>
    <w:rPr>
      <w:b/>
      <w:i/>
      <w:sz w:val="24"/>
    </w:rPr>
  </w:style>
  <w:style w:type="paragraph" w:styleId="Ttulo9">
    <w:name w:val="heading 9"/>
    <w:basedOn w:val="Normal"/>
    <w:next w:val="Normal"/>
    <w:qFormat/>
    <w:rsid w:val="00401344"/>
    <w:pPr>
      <w:keepNext/>
      <w:tabs>
        <w:tab w:val="left" w:pos="0"/>
      </w:tabs>
      <w:ind w:left="25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01344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link w:val="RodapChar"/>
    <w:uiPriority w:val="99"/>
    <w:rsid w:val="00401344"/>
    <w:pPr>
      <w:tabs>
        <w:tab w:val="center" w:pos="4419"/>
        <w:tab w:val="right" w:pos="8838"/>
      </w:tabs>
    </w:pPr>
    <w:rPr>
      <w:sz w:val="24"/>
    </w:rPr>
  </w:style>
  <w:style w:type="paragraph" w:styleId="Textodenotadefim">
    <w:name w:val="endnote text"/>
    <w:basedOn w:val="Normal"/>
    <w:semiHidden/>
    <w:rsid w:val="00401344"/>
  </w:style>
  <w:style w:type="paragraph" w:styleId="Ttulo">
    <w:name w:val="Title"/>
    <w:basedOn w:val="Normal"/>
    <w:qFormat/>
    <w:rsid w:val="00401344"/>
    <w:pPr>
      <w:jc w:val="center"/>
    </w:pPr>
    <w:rPr>
      <w:b/>
      <w:sz w:val="24"/>
    </w:rPr>
  </w:style>
  <w:style w:type="paragraph" w:styleId="Corpodetexto">
    <w:name w:val="Body Text"/>
    <w:basedOn w:val="Normal"/>
    <w:rsid w:val="00401344"/>
    <w:pPr>
      <w:tabs>
        <w:tab w:val="left" w:pos="567"/>
      </w:tabs>
      <w:jc w:val="both"/>
    </w:pPr>
    <w:rPr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401344"/>
    <w:rPr>
      <w:rFonts w:ascii="Times New (W1)" w:hAnsi="Times New (W1)"/>
      <w:sz w:val="24"/>
    </w:rPr>
  </w:style>
  <w:style w:type="paragraph" w:styleId="Corpodetexto2">
    <w:name w:val="Body Text 2"/>
    <w:basedOn w:val="Normal"/>
    <w:rsid w:val="00401344"/>
    <w:pPr>
      <w:spacing w:before="120"/>
    </w:pPr>
    <w:rPr>
      <w:sz w:val="24"/>
    </w:rPr>
  </w:style>
  <w:style w:type="paragraph" w:customStyle="1" w:styleId="Citaolongamonografia">
    <w:name w:val="Citação longa_monografia"/>
    <w:basedOn w:val="Corpodetexto3"/>
    <w:autoRedefine/>
    <w:rsid w:val="00401344"/>
    <w:pPr>
      <w:spacing w:after="0"/>
    </w:pPr>
    <w:rPr>
      <w:b/>
      <w:noProof/>
      <w:color w:val="000000"/>
      <w:sz w:val="24"/>
    </w:rPr>
  </w:style>
  <w:style w:type="paragraph" w:styleId="Corpodetexto3">
    <w:name w:val="Body Text 3"/>
    <w:basedOn w:val="Normal"/>
    <w:rsid w:val="00401344"/>
    <w:pPr>
      <w:spacing w:after="120"/>
    </w:pPr>
    <w:rPr>
      <w:sz w:val="16"/>
    </w:rPr>
  </w:style>
  <w:style w:type="character" w:styleId="Refdenotaderodap">
    <w:name w:val="footnote reference"/>
    <w:basedOn w:val="Fontepargpadro"/>
    <w:semiHidden/>
    <w:rsid w:val="00401344"/>
    <w:rPr>
      <w:vertAlign w:val="superscript"/>
    </w:rPr>
  </w:style>
  <w:style w:type="paragraph" w:styleId="Recuodecorpodetexto2">
    <w:name w:val="Body Text Indent 2"/>
    <w:basedOn w:val="Normal"/>
    <w:rsid w:val="00401344"/>
    <w:pPr>
      <w:spacing w:before="120" w:after="120" w:line="480" w:lineRule="auto"/>
      <w:ind w:firstLine="851"/>
      <w:jc w:val="both"/>
    </w:pPr>
    <w:rPr>
      <w:rFonts w:ascii="Arial" w:hAnsi="Arial"/>
      <w:noProof/>
      <w:color w:val="000000"/>
      <w:sz w:val="24"/>
    </w:rPr>
  </w:style>
  <w:style w:type="character" w:styleId="Hyperlink">
    <w:name w:val="Hyperlink"/>
    <w:basedOn w:val="Fontepargpadro"/>
    <w:rsid w:val="00401344"/>
    <w:rPr>
      <w:color w:val="0000FF"/>
      <w:u w:val="single"/>
    </w:rPr>
  </w:style>
  <w:style w:type="paragraph" w:styleId="MapadoDocumento">
    <w:name w:val="Document Map"/>
    <w:basedOn w:val="Normal"/>
    <w:semiHidden/>
    <w:rsid w:val="00401344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rsid w:val="00401344"/>
    <w:pPr>
      <w:ind w:left="708" w:firstLine="708"/>
    </w:pPr>
    <w:rPr>
      <w:i/>
      <w:sz w:val="24"/>
    </w:rPr>
  </w:style>
  <w:style w:type="paragraph" w:styleId="Recuodecorpodetexto3">
    <w:name w:val="Body Text Indent 3"/>
    <w:basedOn w:val="Normal"/>
    <w:rsid w:val="00401344"/>
    <w:pPr>
      <w:ind w:left="1134"/>
    </w:pPr>
    <w:rPr>
      <w:sz w:val="24"/>
    </w:rPr>
  </w:style>
  <w:style w:type="character" w:styleId="HiperlinkVisitado">
    <w:name w:val="FollowedHyperlink"/>
    <w:basedOn w:val="Fontepargpadro"/>
    <w:rsid w:val="00401344"/>
    <w:rPr>
      <w:color w:val="800080"/>
      <w:u w:val="single"/>
    </w:rPr>
  </w:style>
  <w:style w:type="paragraph" w:styleId="Subttulo">
    <w:name w:val="Subtitle"/>
    <w:basedOn w:val="Normal"/>
    <w:qFormat/>
    <w:rsid w:val="00401344"/>
    <w:pPr>
      <w:jc w:val="both"/>
    </w:pPr>
    <w:rPr>
      <w:b/>
      <w:sz w:val="24"/>
    </w:rPr>
  </w:style>
  <w:style w:type="character" w:customStyle="1" w:styleId="Hiperlink">
    <w:name w:val="Hiperlink"/>
    <w:rsid w:val="00401344"/>
    <w:rPr>
      <w:color w:val="0000FF"/>
      <w:u w:val="single"/>
    </w:rPr>
  </w:style>
  <w:style w:type="character" w:customStyle="1" w:styleId="HTMLMarkup">
    <w:name w:val="HTML Markup"/>
    <w:rsid w:val="00401344"/>
    <w:rPr>
      <w:vanish/>
      <w:color w:val="FF0000"/>
    </w:rPr>
  </w:style>
  <w:style w:type="paragraph" w:styleId="Textodebalo">
    <w:name w:val="Balloon Text"/>
    <w:basedOn w:val="Normal"/>
    <w:link w:val="TextodebaloChar"/>
    <w:rsid w:val="00EF55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F55DC"/>
    <w:rPr>
      <w:rFonts w:ascii="Tahoma" w:hAnsi="Tahoma" w:cs="Tahoma"/>
      <w:sz w:val="16"/>
      <w:szCs w:val="16"/>
    </w:rPr>
  </w:style>
  <w:style w:type="paragraph" w:customStyle="1" w:styleId="Artigo">
    <w:name w:val="#Artigo"/>
    <w:basedOn w:val="Normal"/>
    <w:rsid w:val="00024BCC"/>
    <w:pPr>
      <w:widowControl w:val="0"/>
      <w:suppressAutoHyphens/>
      <w:spacing w:after="120"/>
      <w:ind w:firstLine="1134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rsid w:val="00DA57C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F032C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14711C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4711C"/>
    <w:rPr>
      <w:sz w:val="24"/>
    </w:rPr>
  </w:style>
  <w:style w:type="character" w:customStyle="1" w:styleId="TextodenotaderodapChar">
    <w:name w:val="Texto de nota de rodapé Char"/>
    <w:link w:val="Textodenotaderodap"/>
    <w:uiPriority w:val="99"/>
    <w:rsid w:val="00875BB8"/>
    <w:rPr>
      <w:rFonts w:ascii="Times New (W1)" w:hAnsi="Times New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72B6-835E-468C-9074-3192DF81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6720</Words>
  <Characters>36288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 DE PLANEJAMENTO</vt:lpstr>
    </vt:vector>
  </TitlesOfParts>
  <Company>tcu</Company>
  <LinksUpToDate>false</LinksUpToDate>
  <CharactersWithSpaces>42923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DE PLANEJAMENTO</dc:title>
  <dc:creator>Antonio Alves de Carvalho Neto</dc:creator>
  <cp:lastModifiedBy>LUCIANA CASSIA NOGUEIRA</cp:lastModifiedBy>
  <cp:revision>2</cp:revision>
  <cp:lastPrinted>2017-02-07T21:02:00Z</cp:lastPrinted>
  <dcterms:created xsi:type="dcterms:W3CDTF">2023-01-05T19:45:00Z</dcterms:created>
  <dcterms:modified xsi:type="dcterms:W3CDTF">2023-01-05T19:45:00Z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copo">
    <vt:lpwstr>Interno</vt:lpwstr>
  </property>
</Properties>
</file>